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7A4958">
      <w:pPr>
        <w:snapToGrid w:val="0"/>
        <w:spacing w:line="260" w:lineRule="exact"/>
        <w:rPr>
          <w:rFonts w:eastAsia="ＭＳ ゴシック"/>
          <w:szCs w:val="21"/>
        </w:rPr>
      </w:pPr>
      <w:r w:rsidRPr="007A4958">
        <w:rPr>
          <w:rFonts w:eastAsia="ＭＳ ゴシック" w:hint="eastAsia"/>
          <w:szCs w:val="21"/>
        </w:rPr>
        <w:t>参考</w:t>
      </w:r>
      <w:r w:rsidR="00CB2F2C" w:rsidRPr="007A4958">
        <w:rPr>
          <w:rFonts w:eastAsia="ＭＳ ゴシック" w:hint="eastAsia"/>
          <w:szCs w:val="21"/>
        </w:rPr>
        <w:t>様式</w:t>
      </w:r>
      <w:r w:rsidR="00885406">
        <w:rPr>
          <w:rFonts w:eastAsia="ＭＳ ゴシック" w:hint="eastAsia"/>
          <w:szCs w:val="21"/>
        </w:rPr>
        <w:t>９</w:t>
      </w:r>
      <w:r w:rsidR="00A30C64">
        <w:rPr>
          <w:rFonts w:eastAsia="ＭＳ ゴシック" w:hint="eastAsia"/>
          <w:szCs w:val="21"/>
        </w:rPr>
        <w:t xml:space="preserve">　</w:t>
      </w:r>
      <w:r w:rsidR="006F7ABD" w:rsidRPr="006F7ABD">
        <w:rPr>
          <w:rFonts w:eastAsia="ＭＳ ゴシック" w:hint="eastAsia"/>
          <w:color w:val="FF0000"/>
          <w:szCs w:val="21"/>
        </w:rPr>
        <w:t>【記入例】</w:t>
      </w:r>
    </w:p>
    <w:p w:rsidR="00CB2F2C" w:rsidRDefault="00CB2F2C">
      <w:pPr>
        <w:snapToGrid w:val="0"/>
        <w:spacing w:line="260" w:lineRule="exact"/>
        <w:rPr>
          <w:rFonts w:eastAsia="ＭＳ ゴシック"/>
          <w:szCs w:val="21"/>
        </w:rPr>
      </w:pPr>
    </w:p>
    <w:p w:rsidR="00D541D1" w:rsidRPr="00A30C64" w:rsidRDefault="00C87C2A">
      <w:pPr>
        <w:snapToGrid w:val="0"/>
        <w:spacing w:line="260" w:lineRule="exact"/>
        <w:jc w:val="center"/>
        <w:rPr>
          <w:rFonts w:eastAsia="ＭＳ ゴシック"/>
          <w:sz w:val="22"/>
          <w:szCs w:val="22"/>
        </w:rPr>
      </w:pPr>
      <w:bookmarkStart w:id="0" w:name="OLE_LINK1"/>
      <w:r w:rsidRPr="00A30C64">
        <w:rPr>
          <w:rFonts w:eastAsia="ＭＳ ゴシック" w:hint="eastAsia"/>
          <w:sz w:val="22"/>
          <w:szCs w:val="22"/>
        </w:rPr>
        <w:t>誓</w:t>
      </w:r>
      <w:r w:rsidR="00981692">
        <w:rPr>
          <w:rFonts w:eastAsia="ＭＳ ゴシック" w:hint="eastAsia"/>
          <w:sz w:val="22"/>
          <w:szCs w:val="22"/>
        </w:rPr>
        <w:t xml:space="preserve">　</w:t>
      </w:r>
      <w:r w:rsidRPr="00A30C64">
        <w:rPr>
          <w:rFonts w:eastAsia="ＭＳ ゴシック" w:hint="eastAsia"/>
          <w:sz w:val="22"/>
          <w:szCs w:val="22"/>
        </w:rPr>
        <w:t>約</w:t>
      </w:r>
      <w:r w:rsidR="00981692">
        <w:rPr>
          <w:rFonts w:eastAsia="ＭＳ ゴシック" w:hint="eastAsia"/>
          <w:sz w:val="22"/>
          <w:szCs w:val="22"/>
        </w:rPr>
        <w:t xml:space="preserve">　</w:t>
      </w:r>
      <w:r w:rsidRPr="00A30C64">
        <w:rPr>
          <w:rFonts w:eastAsia="ＭＳ ゴシック" w:hint="eastAsia"/>
          <w:sz w:val="22"/>
          <w:szCs w:val="22"/>
        </w:rPr>
        <w:t>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r w:rsidR="008A694A">
        <w:rPr>
          <w:rFonts w:ascii="ＭＳ ゴシック" w:eastAsia="ＭＳ ゴシック" w:hint="eastAsia"/>
        </w:rPr>
        <w:t xml:space="preserve">　</w:t>
      </w:r>
      <w:r w:rsidR="008A694A" w:rsidRPr="007D2946">
        <w:rPr>
          <w:rFonts w:ascii="ＭＳ ゴシック" w:eastAsia="ＭＳ ゴシック" w:hAnsi="ＭＳ ゴシック" w:hint="eastAsia"/>
          <w:color w:val="FF0000"/>
          <w:sz w:val="22"/>
          <w:szCs w:val="22"/>
        </w:rPr>
        <w:t>〇〇府(県)〇〇市〇〇町○丁目○番○号</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r w:rsidR="008A694A">
        <w:rPr>
          <w:rFonts w:ascii="ＭＳ ゴシック" w:eastAsia="ＭＳ ゴシック" w:hint="eastAsia"/>
        </w:rPr>
        <w:t xml:space="preserve">　</w:t>
      </w:r>
      <w:r w:rsidR="008A694A" w:rsidRPr="007D2946">
        <w:rPr>
          <w:rFonts w:ascii="ＭＳ ゴシック" w:eastAsia="ＭＳ ゴシック" w:hAnsi="ＭＳ ゴシック" w:hint="eastAsia"/>
          <w:color w:val="FF0000"/>
          <w:sz w:val="22"/>
          <w:szCs w:val="22"/>
        </w:rPr>
        <w:t>株式会社　〇〇〇〇〇</w:t>
      </w:r>
    </w:p>
    <w:p w:rsidR="00C87C2A" w:rsidRDefault="008A694A">
      <w:pPr>
        <w:snapToGrid w:val="0"/>
        <w:spacing w:line="260" w:lineRule="exact"/>
        <w:ind w:firstLineChars="2100" w:firstLine="4410"/>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9264" behindDoc="0" locked="0" layoutInCell="1" allowOverlap="1">
                <wp:simplePos x="0" y="0"/>
                <wp:positionH relativeFrom="column">
                  <wp:posOffset>5353685</wp:posOffset>
                </wp:positionH>
                <wp:positionV relativeFrom="paragraph">
                  <wp:posOffset>121920</wp:posOffset>
                </wp:positionV>
                <wp:extent cx="733425" cy="619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33425" cy="619125"/>
                        </a:xfrm>
                        <a:prstGeom prst="ellipse">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F7ABD" w:rsidRPr="006F7ABD" w:rsidRDefault="006F7ABD" w:rsidP="006F7ABD">
                            <w:pPr>
                              <w:spacing w:line="180" w:lineRule="exact"/>
                              <w:jc w:val="center"/>
                              <w:rPr>
                                <w:b/>
                                <w:color w:val="FF0000"/>
                                <w:sz w:val="16"/>
                                <w:szCs w:val="16"/>
                              </w:rPr>
                            </w:pPr>
                            <w:r w:rsidRPr="006F7ABD">
                              <w:rPr>
                                <w:rFonts w:hint="eastAsia"/>
                                <w:b/>
                                <w:color w:val="FF0000"/>
                                <w:sz w:val="16"/>
                                <w:szCs w:val="16"/>
                              </w:rPr>
                              <w:t>法人印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21.55pt;margin-top:9.6pt;width:5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" fillcolor="white [3201]" strokecolor="red" strokeweight="1.25pt">
                <v:textbox>
                  <w:txbxContent>
                    <w:p w:rsidR="006F7ABD" w:rsidRPr="006F7ABD" w:rsidRDefault="006F7ABD" w:rsidP="006F7ABD">
                      <w:pPr>
                        <w:spacing w:line="180" w:lineRule="exact"/>
                        <w:jc w:val="center"/>
                        <w:rPr>
                          <w:b/>
                          <w:color w:val="FF0000"/>
                          <w:sz w:val="16"/>
                          <w:szCs w:val="16"/>
                        </w:rPr>
                      </w:pPr>
                      <w:r w:rsidRPr="006F7ABD">
                        <w:rPr>
                          <w:rFonts w:hint="eastAsia"/>
                          <w:b/>
                          <w:color w:val="FF0000"/>
                          <w:sz w:val="16"/>
                          <w:szCs w:val="16"/>
                        </w:rPr>
                        <w:t>法人印</w:t>
                      </w:r>
                    </w:p>
                  </w:txbxContent>
                </v:textbox>
              </v:oval>
            </w:pict>
          </mc:Fallback>
        </mc:AlternateConten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r w:rsidR="008A694A" w:rsidRPr="007D2946">
        <w:rPr>
          <w:rFonts w:ascii="ＭＳ ゴシック" w:eastAsia="ＭＳ ゴシック" w:hAnsi="ＭＳ ゴシック" w:hint="eastAsia"/>
          <w:color w:val="FF0000"/>
          <w:szCs w:val="21"/>
        </w:rPr>
        <w:t>代表取締役　　〇〇　〇〇</w:t>
      </w:r>
      <w:r w:rsidR="008A694A">
        <w:rPr>
          <w:rFonts w:ascii="ＭＳ ゴシック" w:eastAsia="ＭＳ ゴシック" w:hAnsi="ＭＳ ゴシック" w:hint="eastAsia"/>
          <w:color w:val="FF0000"/>
          <w:szCs w:val="21"/>
        </w:rPr>
        <w:t xml:space="preserve">　　　</w:t>
      </w:r>
      <w:r>
        <w:rPr>
          <w:rFonts w:ascii="ＭＳ ゴシック" w:eastAsia="ＭＳ ゴシック" w:hint="eastAsia"/>
        </w:rPr>
        <w:t xml:space="preserve">　</w:t>
      </w:r>
      <w:r w:rsidR="00976040">
        <w:rPr>
          <w:rFonts w:ascii="ＭＳ ゴシック" w:eastAsia="ＭＳ ゴシック"/>
        </w:rPr>
        <w:fldChar w:fldCharType="begin"/>
      </w:r>
      <w:r w:rsidR="00A30C64">
        <w:rPr>
          <w:rFonts w:ascii="ＭＳ ゴシック" w:eastAsia="ＭＳ ゴシック"/>
        </w:rPr>
        <w:instrText xml:space="preserve"> </w:instrText>
      </w:r>
      <w:r w:rsidR="00A30C64">
        <w:rPr>
          <w:rFonts w:ascii="ＭＳ ゴシック" w:eastAsia="ＭＳ ゴシック" w:hint="eastAsia"/>
        </w:rPr>
        <w:instrText>eq \o\ac(</w:instrText>
      </w:r>
      <w:r w:rsidR="00A30C64" w:rsidRPr="00A30C64">
        <w:rPr>
          <w:rFonts w:ascii="ＭＳ ゴシック" w:eastAsia="ＭＳ ゴシック" w:hint="eastAsia"/>
          <w:position w:val="-4"/>
          <w:sz w:val="31"/>
        </w:rPr>
        <w:instrText>○</w:instrText>
      </w:r>
      <w:r w:rsidR="00A30C64">
        <w:rPr>
          <w:rFonts w:ascii="ＭＳ ゴシック" w:eastAsia="ＭＳ ゴシック" w:hint="eastAsia"/>
        </w:rPr>
        <w:instrText>,印)</w:instrText>
      </w:r>
      <w:r w:rsidR="00976040">
        <w:rPr>
          <w:rFonts w:ascii="ＭＳ ゴシック" w:eastAsia="ＭＳ ゴシック"/>
        </w:rPr>
        <w:fldChar w:fldCharType="end"/>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w:t>
      </w:r>
      <w:r w:rsidR="006F7ABD">
        <w:rPr>
          <w:rFonts w:ascii="ＭＳ ゴシック" w:eastAsia="ＭＳ ゴシック" w:hint="eastAsia"/>
        </w:rPr>
        <w:t xml:space="preserve">　所　</w:t>
      </w:r>
      <w:r w:rsidR="006F7ABD" w:rsidRPr="007D2946">
        <w:rPr>
          <w:rFonts w:ascii="ＭＳ ゴシック" w:eastAsia="ＭＳ ゴシック" w:hAnsi="ＭＳ ゴシック" w:hint="eastAsia"/>
          <w:color w:val="FF0000"/>
          <w:sz w:val="22"/>
          <w:szCs w:val="22"/>
        </w:rPr>
        <w:t>〇〇府(県)〇〇市〇〇町○丁目○番○号</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423D04" w:rsidRDefault="00556450" w:rsidP="00423D04">
      <w:pPr>
        <w:ind w:firstLineChars="100" w:firstLine="210"/>
        <w:rPr>
          <w:rFonts w:eastAsia="ＭＳ ゴシック"/>
          <w:szCs w:val="21"/>
        </w:rPr>
      </w:pPr>
      <w:r>
        <w:rPr>
          <w:rFonts w:eastAsia="ＭＳ ゴシック" w:hint="eastAsia"/>
          <w:szCs w:val="21"/>
        </w:rPr>
        <w:t>申請者が、介護保険法第１１５条の４５の５第２項の指定基準</w:t>
      </w:r>
      <w:r w:rsidR="00E32A6C">
        <w:rPr>
          <w:rFonts w:eastAsia="ＭＳ ゴシック" w:hint="eastAsia"/>
          <w:szCs w:val="21"/>
        </w:rPr>
        <w:t>及び</w:t>
      </w:r>
      <w:r w:rsidR="00E32A6C" w:rsidRPr="00E32A6C">
        <w:rPr>
          <w:rFonts w:eastAsia="ＭＳ ゴシック" w:hint="eastAsia"/>
          <w:szCs w:val="21"/>
        </w:rPr>
        <w:t>介護予防・日常生活支援総合事業の指定事業者の指定等に関する要綱第２条</w:t>
      </w:r>
      <w:r w:rsidR="00E32A6C">
        <w:rPr>
          <w:rFonts w:eastAsia="ＭＳ ゴシック" w:hint="eastAsia"/>
          <w:szCs w:val="21"/>
        </w:rPr>
        <w:t>の要件</w:t>
      </w:r>
      <w:r w:rsidR="00FA1C54">
        <w:rPr>
          <w:rFonts w:eastAsia="ＭＳ ゴシック" w:hint="eastAsia"/>
          <w:szCs w:val="21"/>
        </w:rPr>
        <w:t>を満たす</w:t>
      </w:r>
      <w:r w:rsidR="00423D04">
        <w:rPr>
          <w:rFonts w:eastAsia="ＭＳ ゴシック" w:hint="eastAsia"/>
          <w:szCs w:val="21"/>
        </w:rPr>
        <w:t>者であることを誓約します。</w:t>
      </w:r>
    </w:p>
    <w:p w:rsidR="00C87C2A" w:rsidRDefault="00423D04" w:rsidP="00981692">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BA3ACE"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BA3ACE" w:rsidRDefault="00BA3ACE" w:rsidP="000E68A5">
            <w:pPr>
              <w:snapToGrid w:val="0"/>
              <w:spacing w:line="220" w:lineRule="exact"/>
              <w:ind w:leftChars="11" w:left="261" w:hanging="238"/>
              <w:rPr>
                <w:rFonts w:ascii="ＭＳ ゴシック" w:eastAsia="ＭＳ ゴシック" w:hAnsi="ＭＳ ゴシック"/>
                <w:sz w:val="20"/>
                <w:szCs w:val="20"/>
              </w:rPr>
            </w:pPr>
          </w:p>
          <w:p w:rsidR="00600DB7" w:rsidRPr="00600DB7" w:rsidRDefault="00600DB7" w:rsidP="00BA3ACE">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BA3ACE" w:rsidRDefault="00BA3ACE" w:rsidP="00BA3ACE">
            <w:pPr>
              <w:snapToGrid w:val="0"/>
              <w:spacing w:line="220" w:lineRule="exact"/>
              <w:rPr>
                <w:rFonts w:ascii="ＭＳ ゴシック" w:eastAsia="ＭＳ ゴシック" w:hAnsi="ＭＳ ゴシック"/>
                <w:snapToGrid w:val="0"/>
                <w:sz w:val="20"/>
                <w:szCs w:val="20"/>
              </w:rPr>
            </w:pPr>
          </w:p>
          <w:p w:rsidR="00BA3ACE" w:rsidRPr="00C0289D" w:rsidRDefault="00BA3ACE" w:rsidP="00BA3ACE">
            <w:pPr>
              <w:snapToGrid w:val="0"/>
              <w:spacing w:line="220" w:lineRule="exact"/>
              <w:ind w:leftChars="11" w:left="261" w:hanging="238"/>
              <w:rPr>
                <w:rFonts w:asciiTheme="majorEastAsia" w:eastAsiaTheme="majorEastAsia" w:hAnsiTheme="majorEastAsia"/>
                <w:sz w:val="20"/>
                <w:szCs w:val="20"/>
              </w:rPr>
            </w:pPr>
            <w:r w:rsidRPr="00C0289D">
              <w:rPr>
                <w:rFonts w:asciiTheme="majorEastAsia" w:eastAsiaTheme="majorEastAsia" w:hAnsiTheme="majorEastAsia" w:hint="eastAsia"/>
                <w:sz w:val="20"/>
                <w:szCs w:val="20"/>
              </w:rPr>
              <w:t>【介護予防・日常生活支援総合事業の指定事業者の指定等に関する要綱　第２条】</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（指定事業者等の要件）</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lastRenderedPageBreak/>
              <w:t>第２条　指定事業者及び指定の申請を行おうとする者（以下「指定事業者等」という。）は、法人であるものする。ただし、当該法人の役員等が</w:t>
            </w:r>
            <w:r w:rsidR="00E32A6C">
              <w:rPr>
                <w:rFonts w:ascii="ＭＳ ゴシック" w:eastAsia="ＭＳ ゴシック" w:hAnsi="ＭＳ ゴシック" w:hint="eastAsia"/>
                <w:snapToGrid w:val="0"/>
                <w:sz w:val="20"/>
                <w:szCs w:val="20"/>
              </w:rPr>
              <w:t>市（町）の定める</w:t>
            </w:r>
            <w:r w:rsidRPr="00BA3ACE">
              <w:rPr>
                <w:rFonts w:ascii="ＭＳ ゴシック" w:eastAsia="ＭＳ ゴシック" w:hAnsi="ＭＳ ゴシック" w:hint="eastAsia"/>
                <w:snapToGrid w:val="0"/>
                <w:sz w:val="20"/>
                <w:szCs w:val="20"/>
              </w:rPr>
              <w:t>暴力団排除条例に規定する暴力団員又は暴力団密接関係者である場合を除く。</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２　指定事業者等は、次の各号のいずれにも該当してはならない。</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(１)　禁錮以上の刑に処せられ、その執行を終わり、又は執行を受けることがなくなるまでの者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(２)　</w:t>
            </w:r>
            <w:r w:rsidR="00E32A6C" w:rsidRPr="00E32A6C">
              <w:rPr>
                <w:rFonts w:asciiTheme="minorEastAsia" w:eastAsiaTheme="minorEastAsia" w:hAnsiTheme="minorEastAsia" w:cstheme="minorBidi" w:hint="eastAsia"/>
                <w:szCs w:val="22"/>
              </w:rPr>
              <w:t xml:space="preserve"> </w:t>
            </w:r>
            <w:r w:rsidR="00E32A6C" w:rsidRPr="00E32A6C">
              <w:rPr>
                <w:rFonts w:ascii="ＭＳ ゴシック" w:eastAsia="ＭＳ ゴシック" w:hAnsi="ＭＳ ゴシック" w:hint="eastAsia"/>
                <w:snapToGrid w:val="0"/>
                <w:sz w:val="20"/>
                <w:szCs w:val="20"/>
              </w:rPr>
              <w:t>介護保険法（平成９年法律第123号。以下「法」という。）</w:t>
            </w:r>
            <w:r w:rsidRPr="00BA3ACE">
              <w:rPr>
                <w:rFonts w:ascii="ＭＳ ゴシック" w:eastAsia="ＭＳ ゴシック" w:hAnsi="ＭＳ ゴシック" w:hint="eastAsia"/>
                <w:snapToGrid w:val="0"/>
                <w:sz w:val="20"/>
                <w:szCs w:val="20"/>
              </w:rPr>
              <w:t>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(３)　労働に関する法律の規定であって政令第35条の３で定めるものにより罰金の刑に処せられ、その執行を終わり、又は執行を受けることがなくなるまでの者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(４)　社会保険各法又は労働保険の保険料の徴収等に関する法律（昭和44年法律第84号）の定めるところにより納付義務を負う保険料、負担金又は掛金（地方税法</w:t>
            </w:r>
            <w:r w:rsidR="00513C38" w:rsidRPr="00513C38">
              <w:rPr>
                <w:rFonts w:ascii="ＭＳ ゴシック" w:eastAsia="ＭＳ ゴシック" w:hAnsi="ＭＳ ゴシック" w:hint="eastAsia"/>
                <w:snapToGrid w:val="0"/>
                <w:sz w:val="20"/>
                <w:szCs w:val="20"/>
              </w:rPr>
              <w:t>（昭和25年法律第226号）</w:t>
            </w:r>
            <w:bookmarkStart w:id="1" w:name="_GoBack"/>
            <w:bookmarkEnd w:id="1"/>
            <w:r w:rsidRPr="00BA3ACE">
              <w:rPr>
                <w:rFonts w:ascii="ＭＳ ゴシック" w:eastAsia="ＭＳ ゴシック" w:hAnsi="ＭＳ ゴシック" w:hint="eastAsia"/>
                <w:snapToGrid w:val="0"/>
                <w:sz w:val="20"/>
                <w:szCs w:val="20"/>
              </w:rPr>
              <w:t>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(５)　法第115条の45の９の規定により指定を取り消され、その取消しの日から起算して５年を経過しない者（</w:t>
            </w:r>
            <w:r w:rsidRPr="00BA3ACE">
              <w:rPr>
                <w:rFonts w:ascii="ＭＳ ゴシック" w:eastAsia="ＭＳ ゴシック" w:hAnsi="ＭＳ ゴシック"/>
                <w:snapToGrid w:val="0"/>
                <w:sz w:val="20"/>
                <w:szCs w:val="20"/>
              </w:rPr>
              <w:t>当該取消しの処分に係る行政手続法</w:t>
            </w:r>
            <w:r w:rsidRPr="00BA3ACE">
              <w:rPr>
                <w:rFonts w:ascii="ＭＳ ゴシック" w:eastAsia="ＭＳ ゴシック" w:hAnsi="ＭＳ ゴシック" w:hint="eastAsia"/>
                <w:snapToGrid w:val="0"/>
                <w:sz w:val="20"/>
                <w:szCs w:val="20"/>
              </w:rPr>
              <w:t>（平成５年法律第88号）</w:t>
            </w:r>
            <w:r w:rsidRPr="00BA3ACE">
              <w:rPr>
                <w:rFonts w:ascii="ＭＳ ゴシック" w:eastAsia="ＭＳ ゴシック" w:hAnsi="ＭＳ ゴシック"/>
                <w:snapToGrid w:val="0"/>
                <w:sz w:val="20"/>
                <w:szCs w:val="20"/>
              </w:rPr>
              <w:t>第15条の規定による通知があった日前60日以内に役員等であった者で当該取消しの日から起算して５年を経過しないものを含む。</w:t>
            </w:r>
            <w:r w:rsidRPr="00BA3ACE">
              <w:rPr>
                <w:rFonts w:ascii="ＭＳ ゴシック" w:eastAsia="ＭＳ ゴシック" w:hAnsi="ＭＳ ゴシック" w:hint="eastAsia"/>
                <w:snapToGrid w:val="0"/>
                <w:sz w:val="20"/>
                <w:szCs w:val="20"/>
              </w:rPr>
              <w:t>）</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(６)　申請者と密接な関係を有する者が、法第115条の45の９の規定により指定を取り消され、その取消しの日から起算して５年を経過していない者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(７)　法第115条の45の９による指定の取消しの処分に係る行政手続法第15条の規定による通知があった日から当該処分をする日又は処分をしないことを決定する日までの間に第６条第１項の規定による事業の廃止の届出をした者（当該事業の廃止について相当の理由がある者を除く。）で、当該届出の日から起算して５年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(８)　法第115条の45の７第１項の規定による検査が行われた日から法第70条第２項第７号の２に規定する聴聞決定予定日（</w:t>
            </w:r>
            <w:r w:rsidRPr="00BA3ACE">
              <w:rPr>
                <w:rFonts w:ascii="ＭＳ ゴシック" w:eastAsia="ＭＳ ゴシック" w:hAnsi="ＭＳ ゴシック"/>
                <w:snapToGrid w:val="0"/>
                <w:sz w:val="20"/>
                <w:szCs w:val="20"/>
              </w:rPr>
              <w:t>当該検査の結果に基づき法第115条の45の９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までの間に第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条第１項の規定による事業の廃止の届出をした者</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当該事業の廃止について相当の理由がある者を除く。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で、当該届出の日から起算して５年</w:t>
            </w:r>
            <w:r w:rsidRPr="00BA3ACE">
              <w:rPr>
                <w:rFonts w:ascii="ＭＳ ゴシック" w:eastAsia="ＭＳ ゴシック" w:hAnsi="ＭＳ ゴシック" w:hint="eastAsia"/>
                <w:snapToGrid w:val="0"/>
                <w:sz w:val="20"/>
                <w:szCs w:val="20"/>
              </w:rPr>
              <w:t>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(９)　</w:t>
            </w:r>
            <w:r w:rsidRPr="00BA3ACE">
              <w:rPr>
                <w:rFonts w:ascii="ＭＳ ゴシック" w:eastAsia="ＭＳ ゴシック" w:hAnsi="ＭＳ ゴシック"/>
                <w:snapToGrid w:val="0"/>
                <w:sz w:val="20"/>
                <w:szCs w:val="20"/>
              </w:rPr>
              <w:t>第</w:t>
            </w:r>
            <w:r w:rsidRPr="00BA3ACE">
              <w:rPr>
                <w:rFonts w:ascii="ＭＳ ゴシック" w:eastAsia="ＭＳ ゴシック" w:hAnsi="ＭＳ ゴシック" w:hint="eastAsia"/>
                <w:snapToGrid w:val="0"/>
                <w:sz w:val="20"/>
                <w:szCs w:val="20"/>
              </w:rPr>
              <w:t>８</w:t>
            </w:r>
            <w:r w:rsidRPr="00BA3ACE">
              <w:rPr>
                <w:rFonts w:ascii="ＭＳ ゴシック" w:eastAsia="ＭＳ ゴシック" w:hAnsi="ＭＳ ゴシック"/>
                <w:snapToGrid w:val="0"/>
                <w:sz w:val="20"/>
                <w:szCs w:val="20"/>
              </w:rPr>
              <w:t>号に規定する期間内に第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条第１項の規定による事業の廃止の届出があった場合において、申請者が、同号の通知の日前60日以内に当該届出に係る法人</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当該事業の廃止について相当の理由がある法人を除く。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の役員等で、当該届出の日から起算して５年を経過しない</w:t>
            </w:r>
            <w:r w:rsidRPr="00BA3ACE">
              <w:rPr>
                <w:rFonts w:ascii="ＭＳ ゴシック" w:eastAsia="ＭＳ ゴシック" w:hAnsi="ＭＳ ゴシック" w:hint="eastAsia"/>
                <w:snapToGrid w:val="0"/>
                <w:sz w:val="20"/>
                <w:szCs w:val="20"/>
              </w:rPr>
              <w:t>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(10)　指定の申請前５年以内に居宅サービス等及び指定第１号事業に関し不正又は著しく不当な行為をした者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３　指定事業者等の法人の役員等（法第70条第２項第６号に規定するもの。）は、前項第１号から第５号まで及び第７号から第10号までのいずれにも該当してはならない。</w:t>
            </w:r>
          </w:p>
          <w:p w:rsidR="00BA3ACE" w:rsidRP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p w:rsid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4A" w:rsidRDefault="008A694A" w:rsidP="00CB2F2C">
      <w:r>
        <w:separator/>
      </w:r>
    </w:p>
  </w:endnote>
  <w:endnote w:type="continuationSeparator" w:id="0">
    <w:p w:rsidR="008A694A" w:rsidRDefault="008A694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4A" w:rsidRDefault="008A694A" w:rsidP="00CB2F2C">
      <w:r>
        <w:separator/>
      </w:r>
    </w:p>
  </w:footnote>
  <w:footnote w:type="continuationSeparator" w:id="0">
    <w:p w:rsidR="008A694A" w:rsidRDefault="008A694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63F6C"/>
    <w:rsid w:val="00513C38"/>
    <w:rsid w:val="00550998"/>
    <w:rsid w:val="00556450"/>
    <w:rsid w:val="00582989"/>
    <w:rsid w:val="005907DE"/>
    <w:rsid w:val="00600DB7"/>
    <w:rsid w:val="00606AAD"/>
    <w:rsid w:val="00611CA0"/>
    <w:rsid w:val="00647B55"/>
    <w:rsid w:val="0066449F"/>
    <w:rsid w:val="006959AB"/>
    <w:rsid w:val="006D14D5"/>
    <w:rsid w:val="006D5E99"/>
    <w:rsid w:val="006E039C"/>
    <w:rsid w:val="006F7ABD"/>
    <w:rsid w:val="007A4958"/>
    <w:rsid w:val="007D7634"/>
    <w:rsid w:val="00807C30"/>
    <w:rsid w:val="00885406"/>
    <w:rsid w:val="008A694A"/>
    <w:rsid w:val="009328EE"/>
    <w:rsid w:val="00976040"/>
    <w:rsid w:val="00981692"/>
    <w:rsid w:val="00A23BBE"/>
    <w:rsid w:val="00A30C64"/>
    <w:rsid w:val="00AD2482"/>
    <w:rsid w:val="00B55FE1"/>
    <w:rsid w:val="00B77737"/>
    <w:rsid w:val="00B82347"/>
    <w:rsid w:val="00BA3ACE"/>
    <w:rsid w:val="00BE03A1"/>
    <w:rsid w:val="00BE446C"/>
    <w:rsid w:val="00C0289D"/>
    <w:rsid w:val="00C87C2A"/>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2899</Words>
  <Characters>167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kishiwada</cp:lastModifiedBy>
  <cp:revision>3</cp:revision>
  <cp:lastPrinted>2016-12-05T10:33:00Z</cp:lastPrinted>
  <dcterms:created xsi:type="dcterms:W3CDTF">2016-12-20T11:28:00Z</dcterms:created>
  <dcterms:modified xsi:type="dcterms:W3CDTF">2016-12-22T08:29:00Z</dcterms:modified>
</cp:coreProperties>
</file>