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7A4958">
      <w:pPr>
        <w:snapToGrid w:val="0"/>
        <w:spacing w:line="260" w:lineRule="exact"/>
        <w:rPr>
          <w:rFonts w:eastAsia="ＭＳ ゴシック"/>
          <w:szCs w:val="21"/>
        </w:rPr>
      </w:pPr>
      <w:r w:rsidRPr="007A4958">
        <w:rPr>
          <w:rFonts w:eastAsia="ＭＳ ゴシック" w:hint="eastAsia"/>
          <w:szCs w:val="21"/>
        </w:rPr>
        <w:t>参考</w:t>
      </w:r>
      <w:r w:rsidR="00CB2F2C" w:rsidRPr="007A4958">
        <w:rPr>
          <w:rFonts w:eastAsia="ＭＳ ゴシック" w:hint="eastAsia"/>
          <w:szCs w:val="21"/>
        </w:rPr>
        <w:t>様式</w:t>
      </w:r>
      <w:r w:rsidR="00885406">
        <w:rPr>
          <w:rFonts w:eastAsia="ＭＳ ゴシック" w:hint="eastAsia"/>
          <w:szCs w:val="21"/>
        </w:rPr>
        <w:t>９</w:t>
      </w:r>
      <w:r w:rsidR="00A30C64">
        <w:rPr>
          <w:rFonts w:eastAsia="ＭＳ ゴシック" w:hint="eastAsia"/>
          <w:szCs w:val="21"/>
        </w:rPr>
        <w:t xml:space="preserve">　</w:t>
      </w:r>
    </w:p>
    <w:p w:rsidR="00CB2F2C" w:rsidRDefault="00CB2F2C">
      <w:pPr>
        <w:snapToGrid w:val="0"/>
        <w:spacing w:line="260" w:lineRule="exact"/>
        <w:rPr>
          <w:rFonts w:eastAsia="ＭＳ ゴシック"/>
          <w:szCs w:val="21"/>
        </w:rPr>
      </w:pPr>
    </w:p>
    <w:p w:rsidR="00D541D1" w:rsidRPr="00A30C64" w:rsidRDefault="00C87C2A">
      <w:pPr>
        <w:snapToGrid w:val="0"/>
        <w:spacing w:line="260" w:lineRule="exact"/>
        <w:jc w:val="center"/>
        <w:rPr>
          <w:rFonts w:eastAsia="ＭＳ ゴシック"/>
          <w:sz w:val="22"/>
          <w:szCs w:val="22"/>
        </w:rPr>
      </w:pPr>
      <w:bookmarkStart w:id="0" w:name="OLE_LINK1"/>
      <w:r w:rsidRPr="00A30C64">
        <w:rPr>
          <w:rFonts w:eastAsia="ＭＳ ゴシック" w:hint="eastAsia"/>
          <w:sz w:val="22"/>
          <w:szCs w:val="22"/>
        </w:rPr>
        <w:t>誓</w:t>
      </w:r>
      <w:r w:rsidR="00981692">
        <w:rPr>
          <w:rFonts w:eastAsia="ＭＳ ゴシック" w:hint="eastAsia"/>
          <w:sz w:val="22"/>
          <w:szCs w:val="22"/>
        </w:rPr>
        <w:t xml:space="preserve">　</w:t>
      </w:r>
      <w:r w:rsidRPr="00A30C64">
        <w:rPr>
          <w:rFonts w:eastAsia="ＭＳ ゴシック" w:hint="eastAsia"/>
          <w:sz w:val="22"/>
          <w:szCs w:val="22"/>
        </w:rPr>
        <w:t>約</w:t>
      </w:r>
      <w:r w:rsidR="00981692">
        <w:rPr>
          <w:rFonts w:eastAsia="ＭＳ ゴシック" w:hint="eastAsia"/>
          <w:sz w:val="22"/>
          <w:szCs w:val="22"/>
        </w:rPr>
        <w:t xml:space="preserve">　</w:t>
      </w:r>
      <w:r w:rsidRPr="00A30C64">
        <w:rPr>
          <w:rFonts w:eastAsia="ＭＳ ゴシック" w:hint="eastAsia"/>
          <w:sz w:val="22"/>
          <w:szCs w:val="22"/>
        </w:rPr>
        <w:t>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981692" w:rsidP="00981692">
      <w:pPr>
        <w:snapToGrid w:val="0"/>
        <w:spacing w:line="260" w:lineRule="exact"/>
        <w:ind w:firstLineChars="700" w:firstLine="1470"/>
        <w:rPr>
          <w:rFonts w:ascii="ＭＳ ゴシック" w:eastAsia="ＭＳ ゴシック"/>
        </w:rPr>
      </w:pPr>
      <w:r>
        <w:rPr>
          <w:rFonts w:ascii="ＭＳ ゴシック" w:eastAsia="ＭＳ ゴシック" w:hint="eastAsia"/>
        </w:rPr>
        <w:t xml:space="preserve">　</w:t>
      </w:r>
      <w:r w:rsidR="00C87C2A">
        <w:rPr>
          <w:rFonts w:ascii="ＭＳ ゴシック" w:eastAsia="ＭＳ ゴシック" w:hint="eastAsia"/>
        </w:rPr>
        <w:t xml:space="preserve">　長</w:t>
      </w:r>
      <w:r>
        <w:rPr>
          <w:rFonts w:ascii="ＭＳ ゴシック" w:eastAsia="ＭＳ ゴシック" w:hint="eastAsia"/>
        </w:rPr>
        <w:t xml:space="preserve">　様</w:t>
      </w:r>
    </w:p>
    <w:p w:rsidR="00C87C2A" w:rsidRDefault="00C87C2A">
      <w:pPr>
        <w:snapToGrid w:val="0"/>
        <w:spacing w:line="260" w:lineRule="exact"/>
        <w:rPr>
          <w:rFonts w:ascii="ＭＳ ゴシック" w:eastAsia="ＭＳ ゴシック"/>
        </w:rPr>
      </w:pPr>
    </w:p>
    <w:p w:rsidR="004279F9" w:rsidRPr="00C713AA" w:rsidRDefault="004279F9" w:rsidP="004279F9">
      <w:pPr>
        <w:ind w:leftChars="1800" w:left="3780"/>
        <w:rPr>
          <w:rFonts w:ascii="ＭＳ ゴシック" w:eastAsia="ＭＳ ゴシック" w:hAnsi="ＭＳ ゴシック" w:hint="eastAsia"/>
          <w:szCs w:val="21"/>
        </w:rPr>
      </w:pPr>
      <w:r w:rsidRPr="004279F9">
        <w:rPr>
          <w:rFonts w:ascii="ＭＳ ゴシック" w:eastAsia="ＭＳ ゴシック" w:hAnsi="ＭＳ ゴシック" w:hint="eastAsia"/>
          <w:spacing w:val="1"/>
          <w:w w:val="77"/>
          <w:kern w:val="0"/>
          <w:szCs w:val="21"/>
          <w:fitText w:val="1624" w:id="-1811244800"/>
        </w:rPr>
        <w:t>主たる事務所の所在</w:t>
      </w:r>
      <w:r w:rsidRPr="004279F9">
        <w:rPr>
          <w:rFonts w:ascii="ＭＳ ゴシック" w:eastAsia="ＭＳ ゴシック" w:hAnsi="ＭＳ ゴシック" w:hint="eastAsia"/>
          <w:w w:val="77"/>
          <w:kern w:val="0"/>
          <w:szCs w:val="21"/>
          <w:fitText w:val="1624" w:id="-1811244800"/>
        </w:rPr>
        <w:t>地</w:t>
      </w:r>
      <w:r w:rsidRPr="00C713AA">
        <w:rPr>
          <w:rFonts w:ascii="ＭＳ ゴシック" w:eastAsia="ＭＳ ゴシック" w:hAnsi="ＭＳ ゴシック" w:hint="eastAsia"/>
          <w:szCs w:val="21"/>
        </w:rPr>
        <w:t>：</w:t>
      </w:r>
    </w:p>
    <w:p w:rsidR="004279F9" w:rsidRPr="00C713AA" w:rsidRDefault="004279F9" w:rsidP="004279F9">
      <w:pPr>
        <w:ind w:leftChars="1800" w:left="3780"/>
        <w:rPr>
          <w:rFonts w:ascii="ＭＳ ゴシック" w:eastAsia="ＭＳ ゴシック" w:hAnsi="ＭＳ ゴシック" w:hint="eastAsia"/>
          <w:szCs w:val="21"/>
        </w:rPr>
      </w:pPr>
      <w:r w:rsidRPr="004279F9">
        <w:rPr>
          <w:rFonts w:ascii="ＭＳ ゴシック" w:eastAsia="ＭＳ ゴシック" w:hAnsi="ＭＳ ゴシック" w:hint="eastAsia"/>
          <w:spacing w:val="602"/>
          <w:kern w:val="0"/>
          <w:szCs w:val="21"/>
          <w:fitText w:val="1624" w:id="-1811244799"/>
        </w:rPr>
        <w:t>名</w:t>
      </w:r>
      <w:r w:rsidRPr="004279F9">
        <w:rPr>
          <w:rFonts w:ascii="ＭＳ ゴシック" w:eastAsia="ＭＳ ゴシック" w:hAnsi="ＭＳ ゴシック" w:hint="eastAsia"/>
          <w:kern w:val="0"/>
          <w:szCs w:val="21"/>
          <w:fitText w:val="1624" w:id="-1811244799"/>
        </w:rPr>
        <w:t>称</w:t>
      </w:r>
      <w:r w:rsidRPr="00C713AA">
        <w:rPr>
          <w:rFonts w:ascii="ＭＳ ゴシック" w:eastAsia="ＭＳ ゴシック" w:hAnsi="ＭＳ ゴシック" w:hint="eastAsia"/>
          <w:szCs w:val="21"/>
        </w:rPr>
        <w:t>：</w:t>
      </w:r>
    </w:p>
    <w:p w:rsidR="00981692" w:rsidRDefault="004279F9" w:rsidP="004279F9">
      <w:pPr>
        <w:snapToGrid w:val="0"/>
        <w:spacing w:line="260" w:lineRule="exact"/>
        <w:ind w:firstLineChars="1800" w:firstLine="3711"/>
        <w:rPr>
          <w:rFonts w:ascii="ＭＳ ゴシック" w:eastAsia="ＭＳ ゴシック"/>
        </w:rPr>
      </w:pPr>
      <w:r w:rsidRPr="004279F9">
        <w:rPr>
          <w:rFonts w:ascii="ＭＳ ゴシック" w:eastAsia="ＭＳ ゴシック" w:hAnsi="ＭＳ ゴシック" w:hint="eastAsia"/>
          <w:spacing w:val="3"/>
          <w:w w:val="96"/>
          <w:kern w:val="0"/>
          <w:szCs w:val="21"/>
          <w:fitText w:val="1624" w:id="-1811244798"/>
        </w:rPr>
        <w:t>代表者の職・氏</w:t>
      </w:r>
      <w:r w:rsidRPr="004279F9">
        <w:rPr>
          <w:rFonts w:ascii="ＭＳ ゴシック" w:eastAsia="ＭＳ ゴシック" w:hAnsi="ＭＳ ゴシック" w:hint="eastAsia"/>
          <w:spacing w:val="-9"/>
          <w:w w:val="96"/>
          <w:kern w:val="0"/>
          <w:szCs w:val="21"/>
          <w:fitText w:val="1624" w:id="-1811244798"/>
        </w:rPr>
        <w:t>名</w:t>
      </w:r>
      <w:r w:rsidRPr="00C713AA">
        <w:rPr>
          <w:rFonts w:ascii="ＭＳ ゴシック" w:eastAsia="ＭＳ ゴシック" w:hAnsi="ＭＳ ゴシック" w:hint="eastAsia"/>
          <w:szCs w:val="21"/>
        </w:rPr>
        <w:t>：</w:t>
      </w:r>
      <w:r>
        <w:rPr>
          <w:rFonts w:ascii="ＭＳ ゴシック" w:eastAsia="ＭＳ ゴシック"/>
        </w:rPr>
        <w:t xml:space="preserve"> </w:t>
      </w:r>
    </w:p>
    <w:p w:rsidR="00C87C2A" w:rsidRDefault="00C87C2A">
      <w:pPr>
        <w:snapToGrid w:val="0"/>
        <w:spacing w:line="260" w:lineRule="exact"/>
        <w:rPr>
          <w:rFonts w:eastAsia="ＭＳ ゴシック"/>
          <w:szCs w:val="21"/>
        </w:rPr>
      </w:pPr>
      <w:bookmarkStart w:id="1" w:name="_GoBack"/>
      <w:bookmarkEnd w:id="1"/>
    </w:p>
    <w:p w:rsidR="00C0289D" w:rsidRDefault="00C0289D">
      <w:pPr>
        <w:snapToGrid w:val="0"/>
        <w:spacing w:line="260" w:lineRule="exact"/>
        <w:rPr>
          <w:rFonts w:eastAsia="ＭＳ ゴシック"/>
          <w:szCs w:val="21"/>
        </w:rPr>
      </w:pPr>
    </w:p>
    <w:p w:rsidR="00423D04" w:rsidRDefault="00556450" w:rsidP="00423D04">
      <w:pPr>
        <w:ind w:firstLineChars="100" w:firstLine="210"/>
        <w:rPr>
          <w:rFonts w:eastAsia="ＭＳ ゴシック"/>
          <w:szCs w:val="21"/>
        </w:rPr>
      </w:pPr>
      <w:r>
        <w:rPr>
          <w:rFonts w:eastAsia="ＭＳ ゴシック" w:hint="eastAsia"/>
          <w:szCs w:val="21"/>
        </w:rPr>
        <w:t>申請者が、介護保険法第１１５条の４５の５第２項の指定基準</w:t>
      </w:r>
      <w:r w:rsidR="00E32A6C">
        <w:rPr>
          <w:rFonts w:eastAsia="ＭＳ ゴシック" w:hint="eastAsia"/>
          <w:szCs w:val="21"/>
        </w:rPr>
        <w:t>及び</w:t>
      </w:r>
      <w:r w:rsidR="00E32A6C" w:rsidRPr="00E32A6C">
        <w:rPr>
          <w:rFonts w:eastAsia="ＭＳ ゴシック" w:hint="eastAsia"/>
          <w:szCs w:val="21"/>
        </w:rPr>
        <w:t>介護予防・日常生活支援総合事業の指定事業者の指定等に関する要綱第２条</w:t>
      </w:r>
      <w:r w:rsidR="00E32A6C">
        <w:rPr>
          <w:rFonts w:eastAsia="ＭＳ ゴシック" w:hint="eastAsia"/>
          <w:szCs w:val="21"/>
        </w:rPr>
        <w:t>の要件</w:t>
      </w:r>
      <w:r w:rsidR="00FA1C54">
        <w:rPr>
          <w:rFonts w:eastAsia="ＭＳ ゴシック" w:hint="eastAsia"/>
          <w:szCs w:val="21"/>
        </w:rPr>
        <w:t>を満たす</w:t>
      </w:r>
      <w:r w:rsidR="00423D04">
        <w:rPr>
          <w:rFonts w:eastAsia="ＭＳ ゴシック" w:hint="eastAsia"/>
          <w:szCs w:val="21"/>
        </w:rPr>
        <w:t>者であることを誓約します。</w:t>
      </w:r>
    </w:p>
    <w:p w:rsidR="00C87C2A" w:rsidRDefault="00423D04" w:rsidP="00981692">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rsidP="00BA3ACE">
            <w:pPr>
              <w:snapToGrid w:val="0"/>
              <w:spacing w:line="220" w:lineRule="exact"/>
              <w:ind w:leftChars="21" w:left="256" w:hangingChars="106" w:hanging="212"/>
              <w:rPr>
                <w:rFonts w:ascii="ＭＳ ゴシック" w:eastAsia="ＭＳ ゴシック" w:hAnsi="ＭＳ ゴシック"/>
                <w:snapToGrid w:val="0"/>
                <w:sz w:val="20"/>
                <w:szCs w:val="20"/>
              </w:rPr>
            </w:pPr>
          </w:p>
          <w:p w:rsidR="000E68A5" w:rsidRPr="00BA3ACE" w:rsidRDefault="00C87C2A" w:rsidP="00BA3ACE">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BA3ACE" w:rsidRDefault="00BA3ACE" w:rsidP="000E68A5">
            <w:pPr>
              <w:snapToGrid w:val="0"/>
              <w:spacing w:line="220" w:lineRule="exact"/>
              <w:ind w:leftChars="11" w:left="261" w:hanging="238"/>
              <w:rPr>
                <w:rFonts w:ascii="ＭＳ ゴシック" w:eastAsia="ＭＳ ゴシック" w:hAnsi="ＭＳ ゴシック"/>
                <w:sz w:val="20"/>
                <w:szCs w:val="20"/>
              </w:rPr>
            </w:pPr>
          </w:p>
          <w:p w:rsidR="00600DB7" w:rsidRPr="00600DB7" w:rsidRDefault="00600DB7" w:rsidP="00BA3ACE">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p w:rsidR="00BA3ACE" w:rsidRDefault="00BA3ACE" w:rsidP="00BA3ACE">
            <w:pPr>
              <w:snapToGrid w:val="0"/>
              <w:spacing w:line="220" w:lineRule="exact"/>
              <w:rPr>
                <w:rFonts w:ascii="ＭＳ ゴシック" w:eastAsia="ＭＳ ゴシック" w:hAnsi="ＭＳ ゴシック"/>
                <w:snapToGrid w:val="0"/>
                <w:sz w:val="20"/>
                <w:szCs w:val="20"/>
              </w:rPr>
            </w:pPr>
          </w:p>
          <w:p w:rsidR="00BA3ACE" w:rsidRPr="00C0289D" w:rsidRDefault="00BA3ACE" w:rsidP="00BA3ACE">
            <w:pPr>
              <w:snapToGrid w:val="0"/>
              <w:spacing w:line="220" w:lineRule="exact"/>
              <w:ind w:leftChars="11" w:left="261" w:hanging="238"/>
              <w:rPr>
                <w:rFonts w:asciiTheme="majorEastAsia" w:eastAsiaTheme="majorEastAsia" w:hAnsiTheme="majorEastAsia"/>
                <w:sz w:val="20"/>
                <w:szCs w:val="20"/>
              </w:rPr>
            </w:pPr>
            <w:r w:rsidRPr="00C0289D">
              <w:rPr>
                <w:rFonts w:asciiTheme="majorEastAsia" w:eastAsiaTheme="majorEastAsia" w:hAnsiTheme="majorEastAsia" w:hint="eastAsia"/>
                <w:sz w:val="20"/>
                <w:szCs w:val="20"/>
              </w:rPr>
              <w:t>【介護予防・日常生活支援総合事業の指定事業者の指定等に関する要綱　第２条】</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（指定事業者等の要件）</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第２条　指定事業者及び指定の申請を行おうとする者（以下「指定事業者等」という。）は、法人であるものする。ただし、当該法人の役員等が</w:t>
            </w:r>
            <w:r w:rsidR="00E32A6C">
              <w:rPr>
                <w:rFonts w:ascii="ＭＳ ゴシック" w:eastAsia="ＭＳ ゴシック" w:hAnsi="ＭＳ ゴシック" w:hint="eastAsia"/>
                <w:snapToGrid w:val="0"/>
                <w:sz w:val="20"/>
                <w:szCs w:val="20"/>
              </w:rPr>
              <w:t>市（町）の定める</w:t>
            </w:r>
            <w:r w:rsidRPr="00BA3ACE">
              <w:rPr>
                <w:rFonts w:ascii="ＭＳ ゴシック" w:eastAsia="ＭＳ ゴシック" w:hAnsi="ＭＳ ゴシック" w:hint="eastAsia"/>
                <w:snapToGrid w:val="0"/>
                <w:sz w:val="20"/>
                <w:szCs w:val="20"/>
              </w:rPr>
              <w:t>暴力団排除条例に規定する暴力団員又は暴力団密接関係者である場合を除く。</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２　指定事業者等は、次の各号のいずれにも該当してはならない。</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(１)　禁錮以上の刑に処せられ、その執行を終わり、又は執行を受けることがなくなるまでの者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　(２)　</w:t>
            </w:r>
            <w:r w:rsidR="00E32A6C" w:rsidRPr="00E32A6C">
              <w:rPr>
                <w:rFonts w:asciiTheme="minorEastAsia" w:eastAsiaTheme="minorEastAsia" w:hAnsiTheme="minorEastAsia" w:cstheme="minorBidi" w:hint="eastAsia"/>
                <w:szCs w:val="22"/>
              </w:rPr>
              <w:t xml:space="preserve"> </w:t>
            </w:r>
            <w:r w:rsidR="00E32A6C" w:rsidRPr="00E32A6C">
              <w:rPr>
                <w:rFonts w:ascii="ＭＳ ゴシック" w:eastAsia="ＭＳ ゴシック" w:hAnsi="ＭＳ ゴシック" w:hint="eastAsia"/>
                <w:snapToGrid w:val="0"/>
                <w:sz w:val="20"/>
                <w:szCs w:val="20"/>
              </w:rPr>
              <w:t>介護保険法（平成９年法律第123号。以下「法」という。）</w:t>
            </w:r>
            <w:r w:rsidRPr="00BA3ACE">
              <w:rPr>
                <w:rFonts w:ascii="ＭＳ ゴシック" w:eastAsia="ＭＳ ゴシック" w:hAnsi="ＭＳ ゴシック" w:hint="eastAsia"/>
                <w:snapToGrid w:val="0"/>
                <w:sz w:val="20"/>
                <w:szCs w:val="20"/>
              </w:rPr>
              <w:t>その他国民の保健医療若しくは福祉に関する法律で介護保険法施行令（平成10年政令第412号。以下「政令」という。）第35条の２で定めるものの規定により罰金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　(３)　労働に関する法律の規定であって政令第35条の３で定めるものにより罰金の刑に処せられ、その執行を終わり、又は執行を受けることがなくなるまでの者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(４)　社会保険各法又は労働保険の保険料の徴収等に関する法律（昭和44年法律第84号）の定めるところにより納付義務を負う</w:t>
            </w:r>
            <w:r w:rsidRPr="00BA3ACE">
              <w:rPr>
                <w:rFonts w:ascii="ＭＳ ゴシック" w:eastAsia="ＭＳ ゴシック" w:hAnsi="ＭＳ ゴシック" w:hint="eastAsia"/>
                <w:snapToGrid w:val="0"/>
                <w:sz w:val="20"/>
                <w:szCs w:val="20"/>
              </w:rPr>
              <w:lastRenderedPageBreak/>
              <w:t>保険料、負担金又は掛金（地方税法</w:t>
            </w:r>
            <w:r w:rsidR="006B2B63" w:rsidRPr="006B2B63">
              <w:rPr>
                <w:rFonts w:ascii="ＭＳ ゴシック" w:eastAsia="ＭＳ ゴシック" w:hAnsi="ＭＳ ゴシック" w:hint="eastAsia"/>
                <w:snapToGrid w:val="0"/>
                <w:sz w:val="20"/>
                <w:szCs w:val="20"/>
              </w:rPr>
              <w:t>（昭和25年法律第226号）</w:t>
            </w:r>
            <w:r w:rsidRPr="00BA3ACE">
              <w:rPr>
                <w:rFonts w:ascii="ＭＳ ゴシック" w:eastAsia="ＭＳ ゴシック" w:hAnsi="ＭＳ ゴシック" w:hint="eastAsia"/>
                <w:snapToGrid w:val="0"/>
                <w:sz w:val="20"/>
                <w:szCs w:val="20"/>
              </w:rPr>
              <w:t>の規定による国民健康保険税を含む。以下この号において「保険料等」という。）について、申請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(５)　法第115条の45の９の規定により指定を取り消され、その取消しの日から起算して５年を経過しない者（</w:t>
            </w:r>
            <w:r w:rsidRPr="00BA3ACE">
              <w:rPr>
                <w:rFonts w:ascii="ＭＳ ゴシック" w:eastAsia="ＭＳ ゴシック" w:hAnsi="ＭＳ ゴシック"/>
                <w:snapToGrid w:val="0"/>
                <w:sz w:val="20"/>
                <w:szCs w:val="20"/>
              </w:rPr>
              <w:t>当該取消しの処分に係る行政手続法</w:t>
            </w:r>
            <w:r w:rsidRPr="00BA3ACE">
              <w:rPr>
                <w:rFonts w:ascii="ＭＳ ゴシック" w:eastAsia="ＭＳ ゴシック" w:hAnsi="ＭＳ ゴシック" w:hint="eastAsia"/>
                <w:snapToGrid w:val="0"/>
                <w:sz w:val="20"/>
                <w:szCs w:val="20"/>
              </w:rPr>
              <w:t>（平成５年法律第88号）</w:t>
            </w:r>
            <w:r w:rsidRPr="00BA3ACE">
              <w:rPr>
                <w:rFonts w:ascii="ＭＳ ゴシック" w:eastAsia="ＭＳ ゴシック" w:hAnsi="ＭＳ ゴシック"/>
                <w:snapToGrid w:val="0"/>
                <w:sz w:val="20"/>
                <w:szCs w:val="20"/>
              </w:rPr>
              <w:t>第15条の規定による通知があった日前60日以内に役員等であった者で当該取消しの日から起算して５年を経過しないものを含む。</w:t>
            </w:r>
            <w:r w:rsidRPr="00BA3ACE">
              <w:rPr>
                <w:rFonts w:ascii="ＭＳ ゴシック" w:eastAsia="ＭＳ ゴシック" w:hAnsi="ＭＳ ゴシック" w:hint="eastAsia"/>
                <w:snapToGrid w:val="0"/>
                <w:sz w:val="20"/>
                <w:szCs w:val="20"/>
              </w:rPr>
              <w:t>）</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(６)　申請者と密接な関係を有する者が、法第115条の45の９の規定により指定を取り消され、その取消しの日から起算して５年を経過していない者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(７)　法第115条の45の９による指定の取消しの処分に係る行政手続法第15条の規定による通知があった日から当該処分をする日又は処分をしないことを決定する日までの間に第６条第１項の規定による事業の廃止の届出をした者（当該事業の廃止について相当の理由がある者を除く。）で、当該届出の日から起算して５年を経過し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(８)　法第115条の45の７第１項の規定による検査が行われた日から法第70条第２項第７号の２に規定する聴聞決定予定日（</w:t>
            </w:r>
            <w:r w:rsidRPr="00BA3ACE">
              <w:rPr>
                <w:rFonts w:ascii="ＭＳ ゴシック" w:eastAsia="ＭＳ ゴシック" w:hAnsi="ＭＳ ゴシック"/>
                <w:snapToGrid w:val="0"/>
                <w:sz w:val="20"/>
                <w:szCs w:val="20"/>
              </w:rPr>
              <w:t>当該検査の結果に基づき法第115条の45の９の規定による指定の取消しの処分に係る聴聞を行うか否かの決定をすることが見込まれる日として市長が当該申請者に当該検査が行われた日から10日以内に特定の日を通知した場合における当該特定の日をいう。</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までの間に第</w:t>
            </w:r>
            <w:r w:rsidRPr="00BA3ACE">
              <w:rPr>
                <w:rFonts w:ascii="ＭＳ ゴシック" w:eastAsia="ＭＳ ゴシック" w:hAnsi="ＭＳ ゴシック" w:hint="eastAsia"/>
                <w:snapToGrid w:val="0"/>
                <w:sz w:val="20"/>
                <w:szCs w:val="20"/>
              </w:rPr>
              <w:t>６</w:t>
            </w:r>
            <w:r w:rsidRPr="00BA3ACE">
              <w:rPr>
                <w:rFonts w:ascii="ＭＳ ゴシック" w:eastAsia="ＭＳ ゴシック" w:hAnsi="ＭＳ ゴシック"/>
                <w:snapToGrid w:val="0"/>
                <w:sz w:val="20"/>
                <w:szCs w:val="20"/>
              </w:rPr>
              <w:t>条第１項の規定による事業の廃止の届出をした者</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当該事業の廃止について相当の理由がある者を除く。</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で、当該届出の日から起算して５年</w:t>
            </w:r>
            <w:r w:rsidRPr="00BA3ACE">
              <w:rPr>
                <w:rFonts w:ascii="ＭＳ ゴシック" w:eastAsia="ＭＳ ゴシック" w:hAnsi="ＭＳ ゴシック" w:hint="eastAsia"/>
                <w:snapToGrid w:val="0"/>
                <w:sz w:val="20"/>
                <w:szCs w:val="20"/>
              </w:rPr>
              <w:t>を経過しない者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 xml:space="preserve">(９)　</w:t>
            </w:r>
            <w:r w:rsidRPr="00BA3ACE">
              <w:rPr>
                <w:rFonts w:ascii="ＭＳ ゴシック" w:eastAsia="ＭＳ ゴシック" w:hAnsi="ＭＳ ゴシック"/>
                <w:snapToGrid w:val="0"/>
                <w:sz w:val="20"/>
                <w:szCs w:val="20"/>
              </w:rPr>
              <w:t>第</w:t>
            </w:r>
            <w:r w:rsidRPr="00BA3ACE">
              <w:rPr>
                <w:rFonts w:ascii="ＭＳ ゴシック" w:eastAsia="ＭＳ ゴシック" w:hAnsi="ＭＳ ゴシック" w:hint="eastAsia"/>
                <w:snapToGrid w:val="0"/>
                <w:sz w:val="20"/>
                <w:szCs w:val="20"/>
              </w:rPr>
              <w:t>８</w:t>
            </w:r>
            <w:r w:rsidRPr="00BA3ACE">
              <w:rPr>
                <w:rFonts w:ascii="ＭＳ ゴシック" w:eastAsia="ＭＳ ゴシック" w:hAnsi="ＭＳ ゴシック"/>
                <w:snapToGrid w:val="0"/>
                <w:sz w:val="20"/>
                <w:szCs w:val="20"/>
              </w:rPr>
              <w:t>号に規定する期間内に第</w:t>
            </w:r>
            <w:r w:rsidRPr="00BA3ACE">
              <w:rPr>
                <w:rFonts w:ascii="ＭＳ ゴシック" w:eastAsia="ＭＳ ゴシック" w:hAnsi="ＭＳ ゴシック" w:hint="eastAsia"/>
                <w:snapToGrid w:val="0"/>
                <w:sz w:val="20"/>
                <w:szCs w:val="20"/>
              </w:rPr>
              <w:t>６</w:t>
            </w:r>
            <w:r w:rsidRPr="00BA3ACE">
              <w:rPr>
                <w:rFonts w:ascii="ＭＳ ゴシック" w:eastAsia="ＭＳ ゴシック" w:hAnsi="ＭＳ ゴシック"/>
                <w:snapToGrid w:val="0"/>
                <w:sz w:val="20"/>
                <w:szCs w:val="20"/>
              </w:rPr>
              <w:t>条第１項の規定による事業の廃止の届出があった場合において、申請者が、同号の通知の日前60日以内に当該届出に係る法人</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当該事業の廃止について相当の理由がある法人を除く。</w:t>
            </w:r>
            <w:r w:rsidRPr="00BA3ACE">
              <w:rPr>
                <w:rFonts w:ascii="ＭＳ ゴシック" w:eastAsia="ＭＳ ゴシック" w:hAnsi="ＭＳ ゴシック" w:hint="eastAsia"/>
                <w:snapToGrid w:val="0"/>
                <w:sz w:val="20"/>
                <w:szCs w:val="20"/>
              </w:rPr>
              <w:t>）</w:t>
            </w:r>
            <w:r w:rsidRPr="00BA3ACE">
              <w:rPr>
                <w:rFonts w:ascii="ＭＳ ゴシック" w:eastAsia="ＭＳ ゴシック" w:hAnsi="ＭＳ ゴシック"/>
                <w:snapToGrid w:val="0"/>
                <w:sz w:val="20"/>
                <w:szCs w:val="20"/>
              </w:rPr>
              <w:t>の役員等で、当該届出の日から起算して５年を経過しない</w:t>
            </w:r>
            <w:r w:rsidRPr="00BA3ACE">
              <w:rPr>
                <w:rFonts w:ascii="ＭＳ ゴシック" w:eastAsia="ＭＳ ゴシック" w:hAnsi="ＭＳ ゴシック" w:hint="eastAsia"/>
                <w:snapToGrid w:val="0"/>
                <w:sz w:val="20"/>
                <w:szCs w:val="20"/>
              </w:rPr>
              <w:t>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(10)　指定の申請前５年以内に居宅サービス等及び指定第１号事業に関し不正又は著しく不当な行為をした者</w:t>
            </w:r>
          </w:p>
          <w:p w:rsidR="00BA3ACE" w:rsidRPr="00BA3ACE" w:rsidRDefault="00BA3ACE" w:rsidP="00BA3ACE">
            <w:pPr>
              <w:snapToGrid w:val="0"/>
              <w:spacing w:line="220" w:lineRule="exact"/>
              <w:ind w:leftChars="11" w:left="261" w:hanging="238"/>
              <w:rPr>
                <w:rFonts w:ascii="ＭＳ ゴシック" w:eastAsia="ＭＳ ゴシック" w:hAnsi="ＭＳ ゴシック"/>
                <w:snapToGrid w:val="0"/>
                <w:sz w:val="20"/>
                <w:szCs w:val="20"/>
              </w:rPr>
            </w:pPr>
            <w:r w:rsidRPr="00BA3ACE">
              <w:rPr>
                <w:rFonts w:ascii="ＭＳ ゴシック" w:eastAsia="ＭＳ ゴシック" w:hAnsi="ＭＳ ゴシック" w:hint="eastAsia"/>
                <w:snapToGrid w:val="0"/>
                <w:sz w:val="20"/>
                <w:szCs w:val="20"/>
              </w:rPr>
              <w:t>３　指定事業者等の法人の役員等（法第70条第２項第６号に規定するもの。）は、前項第１号から第５号まで及び第７号から第10号までのいずれにも該当してはならない。</w:t>
            </w:r>
          </w:p>
          <w:p w:rsidR="00BA3ACE" w:rsidRPr="00BA3ACE" w:rsidRDefault="00BA3ACE" w:rsidP="000269DA">
            <w:pPr>
              <w:snapToGrid w:val="0"/>
              <w:spacing w:line="220" w:lineRule="exact"/>
              <w:ind w:leftChars="11" w:left="261" w:hanging="238"/>
              <w:rPr>
                <w:rFonts w:ascii="ＭＳ ゴシック" w:eastAsia="ＭＳ ゴシック" w:hAnsi="ＭＳ ゴシック"/>
                <w:snapToGrid w:val="0"/>
                <w:sz w:val="20"/>
                <w:szCs w:val="20"/>
              </w:rPr>
            </w:pPr>
          </w:p>
          <w:p w:rsidR="00BA3ACE" w:rsidRDefault="00BA3ACE" w:rsidP="000269DA">
            <w:pPr>
              <w:snapToGrid w:val="0"/>
              <w:spacing w:line="220" w:lineRule="exact"/>
              <w:ind w:leftChars="11" w:left="261" w:hanging="238"/>
              <w:rPr>
                <w:rFonts w:ascii="ＭＳ ゴシック" w:eastAsia="ＭＳ ゴシック" w:hAnsi="ＭＳ ゴシック"/>
                <w:snapToGrid w:val="0"/>
                <w:sz w:val="20"/>
                <w:szCs w:val="20"/>
              </w:rPr>
            </w:pP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ED" w:rsidRDefault="00E535ED" w:rsidP="00CB2F2C">
      <w:r>
        <w:separator/>
      </w:r>
    </w:p>
  </w:endnote>
  <w:endnote w:type="continuationSeparator" w:id="0">
    <w:p w:rsidR="00E535ED" w:rsidRDefault="00E535ED"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ED" w:rsidRDefault="00E535ED" w:rsidP="00CB2F2C">
      <w:r>
        <w:separator/>
      </w:r>
    </w:p>
  </w:footnote>
  <w:footnote w:type="continuationSeparator" w:id="0">
    <w:p w:rsidR="00E535ED" w:rsidRDefault="00E535ED"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533A9"/>
    <w:rsid w:val="0035487C"/>
    <w:rsid w:val="00372A92"/>
    <w:rsid w:val="00423D04"/>
    <w:rsid w:val="004279F9"/>
    <w:rsid w:val="00463F6C"/>
    <w:rsid w:val="00550998"/>
    <w:rsid w:val="00556450"/>
    <w:rsid w:val="00582989"/>
    <w:rsid w:val="005907DE"/>
    <w:rsid w:val="00600DB7"/>
    <w:rsid w:val="00606AAD"/>
    <w:rsid w:val="00611CA0"/>
    <w:rsid w:val="00647B55"/>
    <w:rsid w:val="0066449F"/>
    <w:rsid w:val="006959AB"/>
    <w:rsid w:val="006B2B63"/>
    <w:rsid w:val="006D14D5"/>
    <w:rsid w:val="006D5E99"/>
    <w:rsid w:val="006E039C"/>
    <w:rsid w:val="007A4958"/>
    <w:rsid w:val="007D7634"/>
    <w:rsid w:val="00807C30"/>
    <w:rsid w:val="00885406"/>
    <w:rsid w:val="009328EE"/>
    <w:rsid w:val="00976040"/>
    <w:rsid w:val="00981692"/>
    <w:rsid w:val="00A23BBE"/>
    <w:rsid w:val="00A30C64"/>
    <w:rsid w:val="00AD2482"/>
    <w:rsid w:val="00B27CAF"/>
    <w:rsid w:val="00B55FE1"/>
    <w:rsid w:val="00B77737"/>
    <w:rsid w:val="00B82347"/>
    <w:rsid w:val="00BA3ACE"/>
    <w:rsid w:val="00BE03A1"/>
    <w:rsid w:val="00BE446C"/>
    <w:rsid w:val="00C0289D"/>
    <w:rsid w:val="00C87C2A"/>
    <w:rsid w:val="00CB2F2C"/>
    <w:rsid w:val="00CD304C"/>
    <w:rsid w:val="00D541D1"/>
    <w:rsid w:val="00DD0F3A"/>
    <w:rsid w:val="00E32A6C"/>
    <w:rsid w:val="00E535ED"/>
    <w:rsid w:val="00E66E0F"/>
    <w:rsid w:val="00F14AA3"/>
    <w:rsid w:val="00F162D9"/>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BB85386"/>
  <w15:docId w15:val="{7CCCA352-3E58-4429-8FA1-63908A49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981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2845</Words>
  <Characters>132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幸一</dc:creator>
  <cp:lastModifiedBy>広域福祉</cp:lastModifiedBy>
  <cp:revision>3</cp:revision>
  <cp:lastPrinted>2016-12-05T10:33:00Z</cp:lastPrinted>
  <dcterms:created xsi:type="dcterms:W3CDTF">2021-04-01T01:24:00Z</dcterms:created>
  <dcterms:modified xsi:type="dcterms:W3CDTF">2021-04-01T01:25:00Z</dcterms:modified>
</cp:coreProperties>
</file>