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B1" w:rsidRPr="00864EB1" w:rsidRDefault="00864EB1" w:rsidP="00864EB1">
      <w:pPr>
        <w:widowControl/>
        <w:spacing w:after="18" w:line="259" w:lineRule="auto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864EB1">
        <w:rPr>
          <w:rFonts w:ascii="ＭＳ ゴシック" w:eastAsia="ＭＳ ゴシック" w:hAnsi="ＭＳ ゴシック" w:cs="ＭＳ ゴシック"/>
          <w:color w:val="000000"/>
          <w:sz w:val="24"/>
        </w:rPr>
        <w:t>別紙７</w:t>
      </w:r>
    </w:p>
    <w:p w:rsidR="00864EB1" w:rsidRPr="00864EB1" w:rsidRDefault="00864EB1" w:rsidP="00864EB1">
      <w:pPr>
        <w:widowControl/>
        <w:spacing w:after="18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燃料及び原材料の使用に関する計画</w:t>
      </w:r>
    </w:p>
    <w:p w:rsidR="00864EB1" w:rsidRPr="00864EB1" w:rsidRDefault="00864EB1" w:rsidP="00864EB1">
      <w:pPr>
        <w:widowControl/>
        <w:spacing w:after="18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</w:p>
    <w:tbl>
      <w:tblPr>
        <w:tblStyle w:val="5"/>
        <w:tblW w:w="10206" w:type="dxa"/>
        <w:tblInd w:w="-5" w:type="dxa"/>
        <w:tblLook w:val="04A0" w:firstRow="1" w:lastRow="0" w:firstColumn="1" w:lastColumn="0" w:noHBand="0" w:noVBand="1"/>
      </w:tblPr>
      <w:tblGrid>
        <w:gridCol w:w="571"/>
        <w:gridCol w:w="566"/>
        <w:gridCol w:w="3400"/>
        <w:gridCol w:w="1559"/>
        <w:gridCol w:w="1559"/>
        <w:gridCol w:w="1276"/>
        <w:gridCol w:w="1275"/>
      </w:tblGrid>
      <w:tr w:rsidR="00864EB1" w:rsidRPr="00864EB1" w:rsidTr="00F31A03">
        <w:tc>
          <w:tcPr>
            <w:tcW w:w="571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6" w:right="-97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用途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種　　　　　類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7" w:left="-99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燃料原料の別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3" w:left="-90" w:rightChars="-52" w:right="-109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年間総消費量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81" w:right="-170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平均いおう</w:t>
            </w:r>
          </w:p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81" w:right="-170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含有率(％)</w:t>
            </w: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平均窒素</w:t>
            </w:r>
          </w:p>
          <w:p w:rsidR="00864EB1" w:rsidRPr="00864EB1" w:rsidRDefault="00864EB1" w:rsidP="00864EB1">
            <w:pPr>
              <w:widowControl/>
              <w:spacing w:line="259" w:lineRule="auto"/>
              <w:ind w:leftChars="-45" w:left="-94" w:rightChars="-44" w:right="-9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含有率(％)</w:t>
            </w: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 w:val="restart"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燃料・原料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石炭・コークス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right="-105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原油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47" w:left="-99" w:rightChars="-56" w:right="-11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重油</w:t>
            </w: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44" w:right="-9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いおう含有率2％以上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Chars="-35" w:left="-73" w:rightChars="-44" w:right="-9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いおう含有率1.5％～2％未満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159" w:rightChars="-44" w:right="-92" w:hanging="23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いおう含有率1.0％～1.5％未満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63" w:rightChars="-44" w:right="-92" w:hanging="13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いおう含有率0.5％～1.0％未満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6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400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Chars="-35" w:left="63" w:rightChars="-44" w:right="-92" w:hanging="13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いおう含有率0.5％未満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灯軽油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ナフサ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（10³㎘）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ＬＰＧ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都市ガス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副生ガス・オフガス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天然ガス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（10⁶Ｎ㎥）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鉄鉱石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（10³t）</w:t>
            </w: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その他（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firstLineChars="300" w:firstLine="720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firstLineChars="300" w:firstLine="720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（　　）</w:t>
            </w: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 w:val="restart"/>
            <w:textDirection w:val="tbRlV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ind w:left="113" w:right="113"/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64E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材料</w:t>
            </w: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  <w:tr w:rsidR="00864EB1" w:rsidRPr="00864EB1" w:rsidTr="00F31A03">
        <w:trPr>
          <w:trHeight w:val="397"/>
        </w:trPr>
        <w:tc>
          <w:tcPr>
            <w:tcW w:w="571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966" w:type="dxa"/>
            <w:gridSpan w:val="2"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64EB1" w:rsidRPr="00864EB1" w:rsidRDefault="00864EB1" w:rsidP="00864EB1">
            <w:pPr>
              <w:widowControl/>
              <w:spacing w:after="9" w:line="266" w:lineRule="auto"/>
              <w:ind w:left="148" w:right="-105" w:hanging="13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864EB1" w:rsidRPr="00864EB1" w:rsidRDefault="00864EB1" w:rsidP="00864EB1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:rsidR="00864EB1" w:rsidRPr="00864EB1" w:rsidRDefault="00864EB1" w:rsidP="00864EB1">
      <w:pPr>
        <w:widowControl/>
        <w:spacing w:after="9" w:line="26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　１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年間総消費量の欄には、４月から翌年３月までの消費量を記載すること。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同一物質を燃料及び原料に使用する場合には、燃料と原料とに区分してそれぞれ記載すること。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３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その他の欄及び材料の欄には、汚染物質の発生に影響のある燃料、原料及び材料について記載すること。</w:t>
      </w:r>
    </w:p>
    <w:p w:rsidR="00864EB1" w:rsidRPr="00864EB1" w:rsidRDefault="00864EB1" w:rsidP="00864EB1">
      <w:pPr>
        <w:widowControl/>
        <w:spacing w:after="9" w:line="266" w:lineRule="auto"/>
        <w:ind w:leftChars="300" w:left="87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64EB1">
        <w:rPr>
          <w:rFonts w:ascii="ＭＳ 明朝" w:eastAsia="ＭＳ 明朝" w:hAnsi="ＭＳ 明朝" w:cs="ＭＳ 明朝" w:hint="eastAsia"/>
          <w:color w:val="000000"/>
          <w:sz w:val="24"/>
        </w:rPr>
        <w:t xml:space="preserve">４　</w:t>
      </w:r>
      <w:r w:rsidRPr="00864EB1">
        <w:rPr>
          <w:rFonts w:ascii="ＭＳ 明朝" w:eastAsia="ＭＳ 明朝" w:hAnsi="ＭＳ 明朝" w:cs="ＭＳ 明朝"/>
          <w:color w:val="000000"/>
          <w:sz w:val="24"/>
        </w:rPr>
        <w:t>その他は、別紙１の備考２及び３と同様とする。この場合において、「面積」とあるのは、「年間総消費量、平均いおう含有率及び平均窒素含有率」と、「施設」とあるのは、「燃料、原料又は材料」と読み替えるものとする。</w:t>
      </w:r>
    </w:p>
    <w:p w:rsidR="00864EB1" w:rsidRDefault="00864EB1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864EB1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03" w:rsidRDefault="00F31A03" w:rsidP="003C0825">
      <w:r>
        <w:separator/>
      </w:r>
    </w:p>
  </w:endnote>
  <w:endnote w:type="continuationSeparator" w:id="0">
    <w:p w:rsidR="00F31A03" w:rsidRDefault="00F31A0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03" w:rsidRDefault="00F31A03" w:rsidP="003C0825">
      <w:r>
        <w:separator/>
      </w:r>
    </w:p>
  </w:footnote>
  <w:footnote w:type="continuationSeparator" w:id="0">
    <w:p w:rsidR="00F31A03" w:rsidRDefault="00F31A0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04DD6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231F6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31A03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D6F2AC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EF4E-C74A-4CEA-8FAB-48C6AEDB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まちの活性課</dc:creator>
  <cp:lastModifiedBy>まちの活性課</cp:lastModifiedBy>
  <cp:revision>3</cp:revision>
  <cp:lastPrinted>2021-02-10T04:47:00Z</cp:lastPrinted>
  <dcterms:created xsi:type="dcterms:W3CDTF">2021-02-10T05:42:00Z</dcterms:created>
  <dcterms:modified xsi:type="dcterms:W3CDTF">2021-02-10T07:23:00Z</dcterms:modified>
</cp:coreProperties>
</file>