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013" w:rsidRPr="008B0150" w:rsidRDefault="00A009B8" w:rsidP="007C2013">
      <w:pPr>
        <w:snapToGrid w:val="0"/>
        <w:rPr>
          <w:rFonts w:ascii="ＭＳ Ｐ明朝" w:eastAsia="ＭＳ Ｐ明朝" w:hAnsi="ＭＳ Ｐ明朝"/>
          <w:sz w:val="22"/>
          <w:szCs w:val="22"/>
        </w:rPr>
      </w:pPr>
      <w:r>
        <w:rPr>
          <w:rFonts w:ascii="ＭＳ Ｐ明朝" w:eastAsia="ＭＳ Ｐ明朝" w:hAnsi="ＭＳ Ｐ明朝" w:hint="eastAsia"/>
          <w:sz w:val="22"/>
          <w:szCs w:val="22"/>
        </w:rPr>
        <w:t>（</w:t>
      </w:r>
      <w:r w:rsidR="007C2013" w:rsidRPr="008B0150">
        <w:rPr>
          <w:rFonts w:ascii="ＭＳ Ｐ明朝" w:eastAsia="ＭＳ Ｐ明朝" w:hAnsi="ＭＳ Ｐ明朝" w:hint="eastAsia"/>
          <w:sz w:val="22"/>
          <w:szCs w:val="22"/>
        </w:rPr>
        <w:t>様式</w:t>
      </w:r>
      <w:r w:rsidR="008B0150" w:rsidRPr="008B0150">
        <w:rPr>
          <w:rFonts w:ascii="ＭＳ Ｐ明朝" w:eastAsia="ＭＳ Ｐ明朝" w:hAnsi="ＭＳ Ｐ明朝" w:hint="eastAsia"/>
          <w:sz w:val="22"/>
          <w:szCs w:val="22"/>
        </w:rPr>
        <w:t>第</w:t>
      </w:r>
      <w:r w:rsidR="0098436D">
        <w:rPr>
          <w:rFonts w:ascii="ＭＳ Ｐ明朝" w:eastAsia="ＭＳ Ｐ明朝" w:hAnsi="ＭＳ Ｐ明朝" w:hint="eastAsia"/>
          <w:sz w:val="22"/>
          <w:szCs w:val="22"/>
        </w:rPr>
        <w:t>2</w:t>
      </w:r>
      <w:r w:rsidR="00791592" w:rsidRPr="008B0150">
        <w:rPr>
          <w:rFonts w:ascii="ＭＳ Ｐ明朝" w:eastAsia="ＭＳ Ｐ明朝" w:hAnsi="ＭＳ Ｐ明朝" w:hint="eastAsia"/>
          <w:sz w:val="22"/>
          <w:szCs w:val="22"/>
        </w:rPr>
        <w:t>号</w:t>
      </w:r>
      <w:r>
        <w:rPr>
          <w:rFonts w:ascii="ＭＳ Ｐ明朝" w:eastAsia="ＭＳ Ｐ明朝" w:hAnsi="ＭＳ Ｐ明朝" w:hint="eastAsia"/>
          <w:sz w:val="22"/>
          <w:szCs w:val="22"/>
        </w:rPr>
        <w:t>）</w:t>
      </w:r>
    </w:p>
    <w:p w:rsidR="007C2013" w:rsidRPr="008B0150" w:rsidRDefault="007C2013" w:rsidP="007A2745">
      <w:pPr>
        <w:jc w:val="center"/>
        <w:rPr>
          <w:rFonts w:ascii="ＭＳ Ｐ明朝" w:eastAsia="ＭＳ Ｐ明朝" w:hAnsi="ＭＳ Ｐ明朝"/>
          <w:sz w:val="22"/>
          <w:szCs w:val="22"/>
        </w:rPr>
      </w:pPr>
      <w:r w:rsidRPr="008B0150">
        <w:rPr>
          <w:rFonts w:ascii="ＭＳ Ｐ明朝" w:eastAsia="ＭＳ Ｐ明朝" w:hAnsi="ＭＳ Ｐ明朝" w:hint="eastAsia"/>
          <w:sz w:val="22"/>
          <w:szCs w:val="22"/>
        </w:rPr>
        <w:t>参加資格確認書</w:t>
      </w:r>
    </w:p>
    <w:p w:rsidR="007C2013" w:rsidRPr="008B0150" w:rsidRDefault="007C2013" w:rsidP="007A2745">
      <w:pPr>
        <w:rPr>
          <w:rFonts w:ascii="ＭＳ Ｐ明朝" w:eastAsia="ＭＳ Ｐ明朝" w:hAnsi="ＭＳ Ｐ明朝"/>
          <w:sz w:val="22"/>
          <w:szCs w:val="22"/>
        </w:rPr>
      </w:pPr>
    </w:p>
    <w:p w:rsidR="007C2013" w:rsidRPr="008B0150" w:rsidRDefault="00ED52B7"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泉佐野市長　あて</w:t>
      </w:r>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件名　</w:t>
      </w:r>
      <w:r w:rsidR="00B5711C" w:rsidRPr="00B5711C">
        <w:rPr>
          <w:rFonts w:ascii="ＭＳ Ｐ明朝" w:eastAsia="ＭＳ Ｐ明朝" w:hAnsi="ＭＳ Ｐ明朝" w:hint="eastAsia"/>
          <w:sz w:val="22"/>
        </w:rPr>
        <w:t>泉佐野市総合文化センターITV設備更新業務委託</w:t>
      </w: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　当社は次に掲げる要件を</w:t>
      </w:r>
      <w:r w:rsidR="00611D14" w:rsidRPr="008B0150">
        <w:rPr>
          <w:rFonts w:ascii="ＭＳ Ｐ明朝" w:eastAsia="ＭＳ Ｐ明朝" w:hAnsi="ＭＳ Ｐ明朝" w:hint="eastAsia"/>
          <w:sz w:val="22"/>
          <w:szCs w:val="22"/>
        </w:rPr>
        <w:t>全て</w:t>
      </w:r>
      <w:r w:rsidRPr="008B0150">
        <w:rPr>
          <w:rFonts w:ascii="ＭＳ Ｐ明朝" w:eastAsia="ＭＳ Ｐ明朝" w:hAnsi="ＭＳ Ｐ明朝" w:hint="eastAsia"/>
          <w:sz w:val="22"/>
          <w:szCs w:val="22"/>
        </w:rPr>
        <w:t>満たしている者です。</w:t>
      </w:r>
    </w:p>
    <w:p w:rsidR="00522929" w:rsidRDefault="00721B15" w:rsidP="007A2745">
      <w:pPr>
        <w:rPr>
          <w:rFonts w:ascii="ＭＳ Ｐ明朝" w:eastAsia="ＭＳ Ｐ明朝" w:hAnsi="ＭＳ Ｐ明朝"/>
          <w:sz w:val="22"/>
          <w:szCs w:val="22"/>
        </w:rPr>
      </w:pPr>
      <w:r w:rsidRPr="008B0150">
        <w:rPr>
          <w:rFonts w:ascii="ＭＳ Ｐ明朝" w:eastAsia="ＭＳ Ｐ明朝" w:hAnsi="ＭＳ Ｐ明朝" w:hint="eastAsia"/>
          <w:noProof/>
          <w:sz w:val="22"/>
          <w:szCs w:val="22"/>
        </w:rPr>
        <mc:AlternateContent>
          <mc:Choice Requires="wps">
            <w:drawing>
              <wp:anchor distT="0" distB="0" distL="114300" distR="114300" simplePos="0" relativeHeight="251659264" behindDoc="0" locked="0" layoutInCell="1" allowOverlap="1" wp14:anchorId="3F31F440" wp14:editId="7A7413F6">
                <wp:simplePos x="0" y="0"/>
                <wp:positionH relativeFrom="column">
                  <wp:posOffset>-138430</wp:posOffset>
                </wp:positionH>
                <wp:positionV relativeFrom="paragraph">
                  <wp:posOffset>60961</wp:posOffset>
                </wp:positionV>
                <wp:extent cx="6324600" cy="42100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324600" cy="4210050"/>
                        </a:xfrm>
                        <a:prstGeom prst="roundRect">
                          <a:avLst>
                            <a:gd name="adj" fmla="val 583"/>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923952" w:rsidRPr="00923952" w:rsidRDefault="00F62CFA"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Pr>
                                <w:rFonts w:ascii="ＭＳ Ｐ明朝" w:eastAsia="ＭＳ Ｐ明朝" w:hAnsi="ＭＳ Ｐ明朝" w:cstheme="minorBidi" w:hint="eastAsia"/>
                                <w:color w:val="000000" w:themeColor="text1"/>
                                <w:sz w:val="22"/>
                                <w:szCs w:val="22"/>
                              </w:rPr>
                              <w:t xml:space="preserve">　</w:t>
                            </w:r>
                            <w:r w:rsidR="00923952" w:rsidRPr="00923952">
                              <w:rPr>
                                <w:rFonts w:ascii="ＭＳ Ｐ明朝" w:eastAsia="ＭＳ Ｐ明朝" w:hAnsi="ＭＳ Ｐ明朝" w:cstheme="minorBidi" w:hint="eastAsia"/>
                                <w:color w:val="000000" w:themeColor="text1"/>
                                <w:sz w:val="22"/>
                                <w:szCs w:val="22"/>
                              </w:rPr>
                              <w:t>泉佐野市</w:t>
                            </w:r>
                            <w:r w:rsidR="00923952" w:rsidRPr="00923952">
                              <w:rPr>
                                <w:rFonts w:ascii="ＭＳ Ｐ明朝" w:eastAsia="ＭＳ Ｐ明朝" w:hAnsi="ＭＳ Ｐ明朝" w:cstheme="minorBidi"/>
                                <w:color w:val="000000" w:themeColor="text1"/>
                                <w:sz w:val="22"/>
                                <w:szCs w:val="22"/>
                              </w:rPr>
                              <w:t>入札参加資格者名簿に登録されている</w:t>
                            </w:r>
                            <w:r w:rsidR="00923952" w:rsidRPr="00923952">
                              <w:rPr>
                                <w:rFonts w:ascii="ＭＳ Ｐ明朝" w:eastAsia="ＭＳ Ｐ明朝" w:hAnsi="ＭＳ Ｐ明朝" w:cstheme="minorBidi" w:hint="eastAsia"/>
                                <w:color w:val="000000" w:themeColor="text1"/>
                                <w:sz w:val="22"/>
                                <w:szCs w:val="22"/>
                              </w:rPr>
                              <w:t>者のうち、市内登録業者で以下の条件を全て満たすこと。（本業務のうち一部を再委託した場合、以下の①から⑥については、再委託先事業者も含む。）</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①</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②</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地方自治法施行令（昭和</w:t>
                            </w:r>
                            <w:r w:rsidRPr="00923952">
                              <w:rPr>
                                <w:rFonts w:ascii="ＭＳ Ｐ明朝" w:eastAsia="ＭＳ Ｐ明朝" w:hAnsi="ＭＳ Ｐ明朝" w:cstheme="minorBidi"/>
                                <w:color w:val="000000" w:themeColor="text1"/>
                                <w:sz w:val="22"/>
                                <w:szCs w:val="22"/>
                              </w:rPr>
                              <w:t>22年政令第16号）第167条の4第1項の規定に該当しないこと。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③</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会社更生法（平成</w:t>
                            </w:r>
                            <w:r w:rsidRPr="00923952">
                              <w:rPr>
                                <w:rFonts w:ascii="ＭＳ Ｐ明朝" w:eastAsia="ＭＳ Ｐ明朝" w:hAnsi="ＭＳ Ｐ明朝" w:cstheme="minorBidi"/>
                                <w:color w:val="000000" w:themeColor="text1"/>
                                <w:sz w:val="22"/>
                                <w:szCs w:val="22"/>
                              </w:rPr>
                              <w:t>14年法律第154号）に基づく更生手続き開始の申し立て又は民事再生法（平成11年法律第225号）に基づく民事再生手続きの申し立てがなされていないこと。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④</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⑤</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泉佐野市暴力団排除条例施行規則（平成</w:t>
                            </w:r>
                            <w:r w:rsidRPr="00923952">
                              <w:rPr>
                                <w:rFonts w:ascii="ＭＳ Ｐ明朝" w:eastAsia="ＭＳ Ｐ明朝" w:hAnsi="ＭＳ Ｐ明朝" w:cstheme="minorBidi"/>
                                <w:color w:val="000000" w:themeColor="text1"/>
                                <w:sz w:val="22"/>
                                <w:szCs w:val="22"/>
                              </w:rPr>
                              <w:t>24年規則第17号）第2条の規定に該当していないこと。</w:t>
                            </w:r>
                          </w:p>
                          <w:p w:rsid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⑥</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color w:val="000000" w:themeColor="text1"/>
                                <w:sz w:val="22"/>
                                <w:szCs w:val="22"/>
                              </w:rPr>
                              <w:t xml:space="preserve">⑦ </w:t>
                            </w:r>
                            <w:r w:rsidRPr="00923952">
                              <w:rPr>
                                <w:rFonts w:ascii="ＭＳ Ｐ明朝" w:eastAsia="ＭＳ Ｐ明朝" w:hAnsi="ＭＳ Ｐ明朝" w:cstheme="minorBidi" w:hint="eastAsia"/>
                                <w:color w:val="000000" w:themeColor="text1"/>
                                <w:sz w:val="22"/>
                                <w:szCs w:val="22"/>
                                <w:u w:val="single"/>
                              </w:rPr>
                              <w:t>同種・類似業務での受託実績（受注内容及び受注金額）を有すること。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w:t>
                            </w:r>
                            <w:r w:rsidRPr="00923952">
                              <w:rPr>
                                <w:rFonts w:ascii="ＭＳ Ｐ明朝" w:eastAsia="ＭＳ Ｐ明朝" w:hAnsi="ＭＳ Ｐ明朝" w:cstheme="minorBidi"/>
                                <w:color w:val="000000" w:themeColor="text1"/>
                                <w:sz w:val="22"/>
                                <w:szCs w:val="22"/>
                              </w:rPr>
                              <w:t>令和</w:t>
                            </w:r>
                            <w:r w:rsidRPr="00923952">
                              <w:rPr>
                                <w:rFonts w:ascii="ＭＳ Ｐ明朝" w:eastAsia="ＭＳ Ｐ明朝" w:hAnsi="ＭＳ Ｐ明朝" w:cstheme="minorBidi" w:hint="eastAsia"/>
                                <w:color w:val="000000" w:themeColor="text1"/>
                                <w:sz w:val="22"/>
                                <w:szCs w:val="22"/>
                              </w:rPr>
                              <w:t>2</w:t>
                            </w:r>
                            <w:r w:rsidRPr="00923952">
                              <w:rPr>
                                <w:rFonts w:ascii="ＭＳ Ｐ明朝" w:eastAsia="ＭＳ Ｐ明朝" w:hAnsi="ＭＳ Ｐ明朝" w:cstheme="minorBidi"/>
                                <w:color w:val="000000" w:themeColor="text1"/>
                                <w:sz w:val="22"/>
                                <w:szCs w:val="22"/>
                              </w:rPr>
                              <w:t>年度</w:t>
                            </w:r>
                            <w:r w:rsidRPr="00923952">
                              <w:rPr>
                                <w:rFonts w:ascii="ＭＳ Ｐ明朝" w:eastAsia="ＭＳ Ｐ明朝" w:hAnsi="ＭＳ Ｐ明朝" w:cstheme="minorBidi" w:hint="eastAsia"/>
                                <w:color w:val="000000" w:themeColor="text1"/>
                                <w:sz w:val="22"/>
                                <w:szCs w:val="22"/>
                              </w:rPr>
                              <w:t>から令和7年7月末日までの</w:t>
                            </w:r>
                            <w:r w:rsidRPr="00923952">
                              <w:rPr>
                                <w:rFonts w:ascii="ＭＳ Ｐ明朝" w:eastAsia="ＭＳ Ｐ明朝" w:hAnsi="ＭＳ Ｐ明朝" w:cstheme="minorBidi"/>
                                <w:color w:val="000000" w:themeColor="text1"/>
                                <w:sz w:val="22"/>
                                <w:szCs w:val="22"/>
                              </w:rPr>
                              <w:t>受託実績とする。</w:t>
                            </w:r>
                            <w:r w:rsidRPr="00923952">
                              <w:rPr>
                                <w:rFonts w:ascii="ＭＳ Ｐ明朝" w:eastAsia="ＭＳ Ｐ明朝" w:hAnsi="ＭＳ Ｐ明朝" w:cstheme="minorBidi" w:hint="eastAsia"/>
                                <w:color w:val="000000" w:themeColor="text1"/>
                                <w:sz w:val="22"/>
                                <w:szCs w:val="22"/>
                              </w:rPr>
                              <w:t>）</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※「同種業務」とは、今回発注する業務とほぼ同内容の業務とする。（公共・民間の別は問わない。）</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※「同規模業務」とは、今回発注する業務と同程度の金額（１千万円以上）の業務とする。</w:t>
                            </w:r>
                          </w:p>
                          <w:p w:rsidR="00A93DED" w:rsidRPr="00F62CFA"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※「類似業務」とは、今回発注する業務に関する内容に類すると判断できる業務とする。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31F440" id="角丸四角形 1" o:spid="_x0000_s1026" style="position:absolute;left:0;text-align:left;margin-left:-10.9pt;margin-top:4.8pt;width:498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" fillcolor="white [3212]" strokecolor="black [3213]" strokeweight="1.25pt">
                <v:textbo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923952" w:rsidRPr="00923952" w:rsidRDefault="00F62CFA"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Pr>
                          <w:rFonts w:ascii="ＭＳ Ｐ明朝" w:eastAsia="ＭＳ Ｐ明朝" w:hAnsi="ＭＳ Ｐ明朝" w:cstheme="minorBidi" w:hint="eastAsia"/>
                          <w:color w:val="000000" w:themeColor="text1"/>
                          <w:sz w:val="22"/>
                          <w:szCs w:val="22"/>
                        </w:rPr>
                        <w:t xml:space="preserve">　</w:t>
                      </w:r>
                      <w:r w:rsidR="00923952" w:rsidRPr="00923952">
                        <w:rPr>
                          <w:rFonts w:ascii="ＭＳ Ｐ明朝" w:eastAsia="ＭＳ Ｐ明朝" w:hAnsi="ＭＳ Ｐ明朝" w:cstheme="minorBidi" w:hint="eastAsia"/>
                          <w:color w:val="000000" w:themeColor="text1"/>
                          <w:sz w:val="22"/>
                          <w:szCs w:val="22"/>
                        </w:rPr>
                        <w:t>泉佐野市</w:t>
                      </w:r>
                      <w:r w:rsidR="00923952" w:rsidRPr="00923952">
                        <w:rPr>
                          <w:rFonts w:ascii="ＭＳ Ｐ明朝" w:eastAsia="ＭＳ Ｐ明朝" w:hAnsi="ＭＳ Ｐ明朝" w:cstheme="minorBidi"/>
                          <w:color w:val="000000" w:themeColor="text1"/>
                          <w:sz w:val="22"/>
                          <w:szCs w:val="22"/>
                        </w:rPr>
                        <w:t>入札参加資格者名簿に登録されている</w:t>
                      </w:r>
                      <w:r w:rsidR="00923952" w:rsidRPr="00923952">
                        <w:rPr>
                          <w:rFonts w:ascii="ＭＳ Ｐ明朝" w:eastAsia="ＭＳ Ｐ明朝" w:hAnsi="ＭＳ Ｐ明朝" w:cstheme="minorBidi" w:hint="eastAsia"/>
                          <w:color w:val="000000" w:themeColor="text1"/>
                          <w:sz w:val="22"/>
                          <w:szCs w:val="22"/>
                        </w:rPr>
                        <w:t>者のうち、市内登録業者で以下の条件を全て満たすこと。（本業務のうち一部を再委託した場合、以下の①から⑥については、再委託先事業者も含む。）</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①</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②</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地方自治法施行令（昭和</w:t>
                      </w:r>
                      <w:r w:rsidRPr="00923952">
                        <w:rPr>
                          <w:rFonts w:ascii="ＭＳ Ｐ明朝" w:eastAsia="ＭＳ Ｐ明朝" w:hAnsi="ＭＳ Ｐ明朝" w:cstheme="minorBidi"/>
                          <w:color w:val="000000" w:themeColor="text1"/>
                          <w:sz w:val="22"/>
                          <w:szCs w:val="22"/>
                        </w:rPr>
                        <w:t>22年政令第16号）第167条の4第1項の規定に該当しないこと。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③</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会社更生法（平成</w:t>
                      </w:r>
                      <w:r w:rsidRPr="00923952">
                        <w:rPr>
                          <w:rFonts w:ascii="ＭＳ Ｐ明朝" w:eastAsia="ＭＳ Ｐ明朝" w:hAnsi="ＭＳ Ｐ明朝" w:cstheme="minorBidi"/>
                          <w:color w:val="000000" w:themeColor="text1"/>
                          <w:sz w:val="22"/>
                          <w:szCs w:val="22"/>
                        </w:rPr>
                        <w:t>14年法律第154号）に基づく更生手続き開始の申し立て又は民事再生法（平成11年法律第225号）に基づく民事再生手続きの申し立てがなされていないこと。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④</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⑤</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泉佐野市暴力団排除条例施行規則（平成</w:t>
                      </w:r>
                      <w:r w:rsidRPr="00923952">
                        <w:rPr>
                          <w:rFonts w:ascii="ＭＳ Ｐ明朝" w:eastAsia="ＭＳ Ｐ明朝" w:hAnsi="ＭＳ Ｐ明朝" w:cstheme="minorBidi"/>
                          <w:color w:val="000000" w:themeColor="text1"/>
                          <w:sz w:val="22"/>
                          <w:szCs w:val="22"/>
                        </w:rPr>
                        <w:t>24年規則第17号）第2条の規定に該当していないこと。</w:t>
                      </w:r>
                    </w:p>
                    <w:p w:rsid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⑥</w:t>
                      </w:r>
                      <w:r w:rsidRPr="00923952">
                        <w:rPr>
                          <w:rFonts w:ascii="ＭＳ Ｐ明朝" w:eastAsia="ＭＳ Ｐ明朝" w:hAnsi="ＭＳ Ｐ明朝" w:cstheme="minorBidi"/>
                          <w:color w:val="000000" w:themeColor="text1"/>
                          <w:sz w:val="22"/>
                          <w:szCs w:val="22"/>
                        </w:rPr>
                        <w:t xml:space="preserve"> </w:t>
                      </w:r>
                      <w:r w:rsidRPr="00923952">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color w:val="000000" w:themeColor="text1"/>
                          <w:sz w:val="22"/>
                          <w:szCs w:val="22"/>
                        </w:rPr>
                        <w:t xml:space="preserve">⑦ </w:t>
                      </w:r>
                      <w:r w:rsidRPr="00923952">
                        <w:rPr>
                          <w:rFonts w:ascii="ＭＳ Ｐ明朝" w:eastAsia="ＭＳ Ｐ明朝" w:hAnsi="ＭＳ Ｐ明朝" w:cstheme="minorBidi" w:hint="eastAsia"/>
                          <w:color w:val="000000" w:themeColor="text1"/>
                          <w:sz w:val="22"/>
                          <w:szCs w:val="22"/>
                          <w:u w:val="single"/>
                        </w:rPr>
                        <w:t>同種・類似業務での受託実績（受注内容及び受注金額）を有すること。</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w:t>
                      </w:r>
                      <w:r w:rsidRPr="00923952">
                        <w:rPr>
                          <w:rFonts w:ascii="ＭＳ Ｐ明朝" w:eastAsia="ＭＳ Ｐ明朝" w:hAnsi="ＭＳ Ｐ明朝" w:cstheme="minorBidi"/>
                          <w:color w:val="000000" w:themeColor="text1"/>
                          <w:sz w:val="22"/>
                          <w:szCs w:val="22"/>
                        </w:rPr>
                        <w:t>令和</w:t>
                      </w:r>
                      <w:r w:rsidRPr="00923952">
                        <w:rPr>
                          <w:rFonts w:ascii="ＭＳ Ｐ明朝" w:eastAsia="ＭＳ Ｐ明朝" w:hAnsi="ＭＳ Ｐ明朝" w:cstheme="minorBidi" w:hint="eastAsia"/>
                          <w:color w:val="000000" w:themeColor="text1"/>
                          <w:sz w:val="22"/>
                          <w:szCs w:val="22"/>
                        </w:rPr>
                        <w:t>2</w:t>
                      </w:r>
                      <w:r w:rsidRPr="00923952">
                        <w:rPr>
                          <w:rFonts w:ascii="ＭＳ Ｐ明朝" w:eastAsia="ＭＳ Ｐ明朝" w:hAnsi="ＭＳ Ｐ明朝" w:cstheme="minorBidi"/>
                          <w:color w:val="000000" w:themeColor="text1"/>
                          <w:sz w:val="22"/>
                          <w:szCs w:val="22"/>
                        </w:rPr>
                        <w:t>年度</w:t>
                      </w:r>
                      <w:r w:rsidRPr="00923952">
                        <w:rPr>
                          <w:rFonts w:ascii="ＭＳ Ｐ明朝" w:eastAsia="ＭＳ Ｐ明朝" w:hAnsi="ＭＳ Ｐ明朝" w:cstheme="minorBidi" w:hint="eastAsia"/>
                          <w:color w:val="000000" w:themeColor="text1"/>
                          <w:sz w:val="22"/>
                          <w:szCs w:val="22"/>
                        </w:rPr>
                        <w:t>から令和7年7月末日までの</w:t>
                      </w:r>
                      <w:r w:rsidRPr="00923952">
                        <w:rPr>
                          <w:rFonts w:ascii="ＭＳ Ｐ明朝" w:eastAsia="ＭＳ Ｐ明朝" w:hAnsi="ＭＳ Ｐ明朝" w:cstheme="minorBidi"/>
                          <w:color w:val="000000" w:themeColor="text1"/>
                          <w:sz w:val="22"/>
                          <w:szCs w:val="22"/>
                        </w:rPr>
                        <w:t>受託実績とする。</w:t>
                      </w:r>
                      <w:r w:rsidRPr="00923952">
                        <w:rPr>
                          <w:rFonts w:ascii="ＭＳ Ｐ明朝" w:eastAsia="ＭＳ Ｐ明朝" w:hAnsi="ＭＳ Ｐ明朝" w:cstheme="minorBidi" w:hint="eastAsia"/>
                          <w:color w:val="000000" w:themeColor="text1"/>
                          <w:sz w:val="22"/>
                          <w:szCs w:val="22"/>
                        </w:rPr>
                        <w:t>）</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※「同種業務」とは、今回発注する業務とほぼ同内容の業務とする。（公共・民間の別は問わない。）</w:t>
                      </w:r>
                    </w:p>
                    <w:p w:rsidR="00923952" w:rsidRPr="00923952"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※「同規模業務」とは、今回発注する業務と同程度の金額（１千万円以上）の業務とする。</w:t>
                      </w:r>
                    </w:p>
                    <w:p w:rsidR="00A93DED" w:rsidRPr="00F62CFA" w:rsidRDefault="00923952" w:rsidP="00923952">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923952">
                        <w:rPr>
                          <w:rFonts w:ascii="ＭＳ Ｐ明朝" w:eastAsia="ＭＳ Ｐ明朝" w:hAnsi="ＭＳ Ｐ明朝" w:cstheme="minorBidi" w:hint="eastAsia"/>
                          <w:color w:val="000000" w:themeColor="text1"/>
                          <w:sz w:val="22"/>
                          <w:szCs w:val="22"/>
                        </w:rPr>
                        <w:t>※「類似業務」とは、今回発注する業務に関する内容に類すると判断できる業務とする。</w:t>
                      </w:r>
                    </w:p>
                  </w:txbxContent>
                </v:textbox>
              </v:roundrect>
            </w:pict>
          </mc:Fallback>
        </mc:AlternateContent>
      </w: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B606F9" w:rsidRDefault="00B606F9" w:rsidP="007A2745">
      <w:pPr>
        <w:rPr>
          <w:rFonts w:ascii="ＭＳ Ｐ明朝" w:eastAsia="ＭＳ Ｐ明朝" w:hAnsi="ＭＳ Ｐ明朝"/>
          <w:sz w:val="22"/>
          <w:szCs w:val="22"/>
        </w:rPr>
      </w:pPr>
    </w:p>
    <w:p w:rsidR="00F62CFA" w:rsidRDefault="00F62CFA" w:rsidP="007A2745">
      <w:pPr>
        <w:rPr>
          <w:rFonts w:ascii="ＭＳ Ｐ明朝" w:eastAsia="ＭＳ Ｐ明朝" w:hAnsi="ＭＳ Ｐ明朝"/>
          <w:sz w:val="22"/>
          <w:szCs w:val="22"/>
        </w:rPr>
      </w:pPr>
    </w:p>
    <w:p w:rsidR="00F62CFA" w:rsidRDefault="00F62CFA" w:rsidP="007A2745">
      <w:pPr>
        <w:rPr>
          <w:rFonts w:ascii="ＭＳ Ｐ明朝" w:eastAsia="ＭＳ Ｐ明朝" w:hAnsi="ＭＳ Ｐ明朝"/>
          <w:sz w:val="22"/>
          <w:szCs w:val="22"/>
        </w:rPr>
      </w:pPr>
    </w:p>
    <w:p w:rsidR="00F62CFA" w:rsidRDefault="00F62CFA" w:rsidP="007A2745">
      <w:pPr>
        <w:rPr>
          <w:rFonts w:ascii="ＭＳ Ｐ明朝" w:eastAsia="ＭＳ Ｐ明朝" w:hAnsi="ＭＳ Ｐ明朝"/>
          <w:sz w:val="22"/>
          <w:szCs w:val="22"/>
        </w:rPr>
      </w:pPr>
    </w:p>
    <w:p w:rsidR="00F62CFA" w:rsidRDefault="00F62CFA" w:rsidP="007A2745">
      <w:pPr>
        <w:rPr>
          <w:rFonts w:ascii="ＭＳ Ｐ明朝" w:eastAsia="ＭＳ Ｐ明朝" w:hAnsi="ＭＳ Ｐ明朝"/>
          <w:sz w:val="22"/>
          <w:szCs w:val="22"/>
        </w:rPr>
      </w:pPr>
    </w:p>
    <w:p w:rsidR="00923952" w:rsidRDefault="00923952" w:rsidP="007A2745">
      <w:pPr>
        <w:rPr>
          <w:rFonts w:ascii="ＭＳ Ｐ明朝" w:eastAsia="ＭＳ Ｐ明朝" w:hAnsi="ＭＳ Ｐ明朝"/>
          <w:sz w:val="22"/>
          <w:szCs w:val="22"/>
        </w:rPr>
      </w:pPr>
    </w:p>
    <w:p w:rsidR="007C2013" w:rsidRPr="00C53D4C" w:rsidRDefault="007C2013" w:rsidP="00522929">
      <w:pPr>
        <w:snapToGrid w:val="0"/>
        <w:ind w:firstLineChars="100" w:firstLine="220"/>
        <w:rPr>
          <w:rFonts w:ascii="ＭＳ Ｐ明朝" w:eastAsia="ＭＳ Ｐ明朝" w:hAnsi="ＭＳ Ｐ明朝"/>
          <w:sz w:val="22"/>
          <w:szCs w:val="22"/>
        </w:rPr>
      </w:pPr>
      <w:bookmarkStart w:id="0" w:name="_GoBack"/>
      <w:bookmarkEnd w:id="0"/>
      <w:r w:rsidRPr="00C53D4C">
        <w:rPr>
          <w:rFonts w:ascii="ＭＳ Ｐ明朝" w:eastAsia="ＭＳ Ｐ明朝" w:hAnsi="ＭＳ Ｐ明朝" w:hint="eastAsia"/>
          <w:sz w:val="22"/>
          <w:szCs w:val="22"/>
        </w:rPr>
        <w:t>上記のとおり相違ないことを誓約します。</w:t>
      </w:r>
    </w:p>
    <w:p w:rsidR="00522929" w:rsidRDefault="00522929" w:rsidP="00522929">
      <w:pPr>
        <w:snapToGrid w:val="0"/>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また、</w:t>
      </w:r>
      <w:r w:rsidR="00CD1571">
        <w:rPr>
          <w:rFonts w:ascii="ＭＳ Ｐ明朝" w:eastAsia="ＭＳ Ｐ明朝" w:hAnsi="ＭＳ Ｐ明朝" w:hint="eastAsia"/>
          <w:sz w:val="22"/>
          <w:szCs w:val="22"/>
        </w:rPr>
        <w:t>この</w:t>
      </w:r>
      <w:r w:rsidRPr="00522929">
        <w:rPr>
          <w:rFonts w:ascii="ＭＳ Ｐ明朝" w:eastAsia="ＭＳ Ｐ明朝" w:hAnsi="ＭＳ Ｐ明朝" w:hint="eastAsia"/>
          <w:sz w:val="22"/>
          <w:szCs w:val="22"/>
        </w:rPr>
        <w:t>参加申込書及び添付書類の記載事項等について、事実と相違ないことを誓約します。</w:t>
      </w:r>
    </w:p>
    <w:p w:rsidR="002A4566" w:rsidRDefault="002A4566" w:rsidP="00522929">
      <w:pPr>
        <w:snapToGrid w:val="0"/>
        <w:ind w:firstLineChars="100" w:firstLine="220"/>
        <w:rPr>
          <w:rFonts w:ascii="ＭＳ Ｐ明朝" w:eastAsia="ＭＳ Ｐ明朝" w:hAnsi="ＭＳ Ｐ明朝"/>
          <w:sz w:val="22"/>
          <w:szCs w:val="22"/>
        </w:rPr>
      </w:pPr>
    </w:p>
    <w:p w:rsidR="007C2013" w:rsidRPr="003721AE" w:rsidRDefault="007C2013" w:rsidP="002A4566">
      <w:pPr>
        <w:snapToGrid w:val="0"/>
        <w:rPr>
          <w:rFonts w:ascii="ＭＳ Ｐ明朝" w:eastAsia="ＭＳ Ｐ明朝" w:hAnsi="ＭＳ Ｐ明朝"/>
          <w:sz w:val="22"/>
          <w:szCs w:val="22"/>
        </w:rPr>
      </w:pPr>
      <w:r w:rsidRPr="00C53D4C">
        <w:rPr>
          <w:rFonts w:ascii="ＭＳ Ｐ明朝" w:eastAsia="ＭＳ Ｐ明朝" w:hAnsi="ＭＳ Ｐ明朝" w:hint="eastAsia"/>
          <w:sz w:val="22"/>
          <w:szCs w:val="22"/>
        </w:rPr>
        <w:t xml:space="preserve">　</w:t>
      </w:r>
      <w:r w:rsidR="00FC103F">
        <w:rPr>
          <w:rFonts w:ascii="ＭＳ Ｐ明朝" w:eastAsia="ＭＳ Ｐ明朝" w:hAnsi="ＭＳ Ｐ明朝" w:hint="eastAsia"/>
          <w:sz w:val="22"/>
          <w:szCs w:val="22"/>
        </w:rPr>
        <w:t>令和</w:t>
      </w:r>
      <w:r w:rsidR="00522929">
        <w:rPr>
          <w:rFonts w:ascii="ＭＳ Ｐ明朝" w:eastAsia="ＭＳ Ｐ明朝" w:hAnsi="ＭＳ Ｐ明朝" w:hint="eastAsia"/>
          <w:sz w:val="22"/>
          <w:szCs w:val="22"/>
        </w:rPr>
        <w:t xml:space="preserve">　</w:t>
      </w:r>
      <w:r w:rsidRPr="00C53D4C">
        <w:rPr>
          <w:rFonts w:ascii="ＭＳ Ｐ明朝" w:eastAsia="ＭＳ Ｐ明朝" w:hAnsi="ＭＳ Ｐ明朝" w:hint="eastAsia"/>
          <w:sz w:val="22"/>
          <w:szCs w:val="22"/>
        </w:rPr>
        <w:t xml:space="preserve">　　年　　　月　　　日</w:t>
      </w:r>
      <w:r w:rsidR="002A4566">
        <w:rPr>
          <w:rFonts w:ascii="ＭＳ Ｐ明朝" w:eastAsia="ＭＳ Ｐ明朝" w:hAnsi="ＭＳ Ｐ明朝" w:hint="eastAsia"/>
          <w:sz w:val="22"/>
          <w:szCs w:val="22"/>
        </w:rPr>
        <w:t xml:space="preserve">　　　</w:t>
      </w:r>
      <w:r w:rsidR="00FE0DC4">
        <w:rPr>
          <w:rFonts w:ascii="ＭＳ Ｐ明朝" w:eastAsia="ＭＳ Ｐ明朝" w:hAnsi="ＭＳ Ｐ明朝" w:hint="eastAsia"/>
          <w:sz w:val="22"/>
          <w:szCs w:val="22"/>
        </w:rPr>
        <w:t>（応募</w:t>
      </w:r>
      <w:r w:rsidRPr="003721AE">
        <w:rPr>
          <w:rFonts w:ascii="ＭＳ Ｐ明朝" w:eastAsia="ＭＳ Ｐ明朝" w:hAnsi="ＭＳ Ｐ明朝" w:hint="eastAsia"/>
          <w:sz w:val="22"/>
          <w:szCs w:val="22"/>
        </w:rPr>
        <w:t>者）</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所在地</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法人・団体名</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 xml:space="preserve">代表者役職・氏名　　　　　　</w:t>
      </w:r>
      <w:r w:rsidR="00522929">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w:t>
      </w:r>
      <w:r w:rsidR="008B0150">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印</w:t>
      </w:r>
    </w:p>
    <w:p w:rsidR="008B0150" w:rsidRPr="008B0150" w:rsidRDefault="008B0150" w:rsidP="008B0150">
      <w:pPr>
        <w:snapToGrid w:val="0"/>
        <w:rPr>
          <w:rFonts w:ascii="ＭＳ Ｐ明朝" w:eastAsia="ＭＳ Ｐ明朝" w:hAnsi="ＭＳ Ｐ明朝"/>
          <w:sz w:val="14"/>
          <w:szCs w:val="22"/>
        </w:rPr>
      </w:pPr>
    </w:p>
    <w:p w:rsidR="007C2013" w:rsidRDefault="007C2013" w:rsidP="002A4566">
      <w:pPr>
        <w:ind w:leftChars="1300" w:left="2730" w:firstLine="180"/>
        <w:rPr>
          <w:rFonts w:ascii="ＭＳ Ｐ明朝" w:eastAsia="ＭＳ Ｐ明朝" w:hAnsi="ＭＳ Ｐ明朝"/>
          <w:sz w:val="22"/>
          <w:szCs w:val="22"/>
        </w:rPr>
      </w:pPr>
      <w:r w:rsidRPr="008B0150">
        <w:rPr>
          <w:rFonts w:ascii="ＭＳ Ｐ明朝" w:eastAsia="ＭＳ Ｐ明朝" w:hAnsi="ＭＳ Ｐ明朝" w:hint="eastAsia"/>
          <w:sz w:val="20"/>
          <w:szCs w:val="22"/>
        </w:rPr>
        <w:t>※法人にあっては登録代表者印を押印してください</w:t>
      </w:r>
      <w:r w:rsidR="008B0150" w:rsidRPr="008B0150">
        <w:rPr>
          <w:rFonts w:ascii="ＭＳ Ｐ明朝" w:eastAsia="ＭＳ Ｐ明朝" w:hAnsi="ＭＳ Ｐ明朝" w:hint="eastAsia"/>
          <w:sz w:val="20"/>
          <w:szCs w:val="22"/>
        </w:rPr>
        <w:t>。</w:t>
      </w:r>
    </w:p>
    <w:p w:rsidR="00FE0DC4" w:rsidRPr="003721AE" w:rsidRDefault="00FE0DC4" w:rsidP="00FE0DC4">
      <w:pPr>
        <w:rPr>
          <w:rFonts w:ascii="ＭＳ Ｐ明朝" w:eastAsia="ＭＳ Ｐ明朝" w:hAnsi="ＭＳ Ｐ明朝"/>
          <w:sz w:val="22"/>
          <w:szCs w:val="22"/>
        </w:rPr>
      </w:pPr>
    </w:p>
    <w:p w:rsidR="007C2013" w:rsidRPr="003721AE" w:rsidRDefault="007C2013" w:rsidP="002A4566">
      <w:pPr>
        <w:ind w:leftChars="1200" w:left="2520" w:firstLine="240"/>
        <w:rPr>
          <w:rFonts w:ascii="ＭＳ Ｐ明朝" w:eastAsia="ＭＳ Ｐ明朝" w:hAnsi="ＭＳ Ｐ明朝"/>
          <w:sz w:val="22"/>
          <w:szCs w:val="22"/>
        </w:rPr>
      </w:pPr>
      <w:r w:rsidRPr="003721AE">
        <w:rPr>
          <w:rFonts w:ascii="ＭＳ Ｐ明朝" w:eastAsia="ＭＳ Ｐ明朝" w:hAnsi="ＭＳ Ｐ明朝" w:hint="eastAsia"/>
          <w:sz w:val="22"/>
          <w:szCs w:val="22"/>
        </w:rPr>
        <w:t>（</w:t>
      </w:r>
      <w:r w:rsidR="00FE0DC4">
        <w:rPr>
          <w:rFonts w:ascii="ＭＳ Ｐ明朝" w:eastAsia="ＭＳ Ｐ明朝" w:hAnsi="ＭＳ Ｐ明朝" w:hint="eastAsia"/>
          <w:sz w:val="22"/>
          <w:szCs w:val="22"/>
        </w:rPr>
        <w:t>連絡</w:t>
      </w:r>
      <w:r w:rsidRPr="003721AE">
        <w:rPr>
          <w:rFonts w:ascii="ＭＳ Ｐ明朝" w:eastAsia="ＭＳ Ｐ明朝" w:hAnsi="ＭＳ Ｐ明朝" w:hint="eastAsia"/>
          <w:sz w:val="22"/>
          <w:szCs w:val="22"/>
        </w:rPr>
        <w:t>担当</w:t>
      </w:r>
      <w:r w:rsidR="00FE0DC4">
        <w:rPr>
          <w:rFonts w:ascii="ＭＳ Ｐ明朝" w:eastAsia="ＭＳ Ｐ明朝" w:hAnsi="ＭＳ Ｐ明朝" w:hint="eastAsia"/>
          <w:sz w:val="22"/>
          <w:szCs w:val="22"/>
        </w:rPr>
        <w:t>者</w:t>
      </w:r>
      <w:r w:rsidRPr="003721AE">
        <w:rPr>
          <w:rFonts w:ascii="ＭＳ Ｐ明朝" w:eastAsia="ＭＳ Ｐ明朝" w:hAnsi="ＭＳ Ｐ明朝" w:hint="eastAsia"/>
          <w:sz w:val="22"/>
          <w:szCs w:val="22"/>
        </w:rPr>
        <w:t>）</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部署・職名</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氏名</w:t>
      </w:r>
    </w:p>
    <w:p w:rsidR="00721B15"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電話番号</w:t>
      </w:r>
    </w:p>
    <w:p w:rsidR="007C2013" w:rsidRPr="003721AE" w:rsidRDefault="00FE0DC4"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ＦＡＸ番号</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Ｅ-mail</w:t>
      </w:r>
    </w:p>
    <w:sectPr w:rsidR="007C2013" w:rsidRPr="003721AE" w:rsidSect="00510AB2">
      <w:pgSz w:w="11906" w:h="16838" w:code="9"/>
      <w:pgMar w:top="1134" w:right="1134" w:bottom="851" w:left="1418" w:header="567" w:footer="510"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5D5" w:rsidRDefault="00A045D5" w:rsidP="00A045D5">
      <w:r>
        <w:separator/>
      </w:r>
    </w:p>
  </w:endnote>
  <w:endnote w:type="continuationSeparator" w:id="0">
    <w:p w:rsidR="00A045D5" w:rsidRDefault="00A045D5" w:rsidP="00A0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5D5" w:rsidRDefault="00A045D5" w:rsidP="00A045D5">
      <w:r>
        <w:separator/>
      </w:r>
    </w:p>
  </w:footnote>
  <w:footnote w:type="continuationSeparator" w:id="0">
    <w:p w:rsidR="00A045D5" w:rsidRDefault="00A045D5" w:rsidP="00A04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778"/>
    <w:multiLevelType w:val="hybridMultilevel"/>
    <w:tmpl w:val="41F8333A"/>
    <w:lvl w:ilvl="0" w:tplc="E3A26DB0">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04ED2A41"/>
    <w:multiLevelType w:val="hybridMultilevel"/>
    <w:tmpl w:val="72F4977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37B0344"/>
    <w:multiLevelType w:val="hybridMultilevel"/>
    <w:tmpl w:val="FFCCC772"/>
    <w:lvl w:ilvl="0" w:tplc="00A079B2">
      <w:numFmt w:val="bullet"/>
      <w:lvlText w:val="※"/>
      <w:lvlJc w:val="left"/>
      <w:pPr>
        <w:ind w:left="360" w:hanging="360"/>
      </w:pPr>
      <w:rPr>
        <w:rFonts w:ascii="ＭＳ Ｐ明朝" w:eastAsia="ＭＳ Ｐ明朝" w:hAnsi="ＭＳ Ｐ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8E2BBD"/>
    <w:multiLevelType w:val="hybridMultilevel"/>
    <w:tmpl w:val="A6BADA62"/>
    <w:lvl w:ilvl="0" w:tplc="1F324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8D93AED"/>
    <w:multiLevelType w:val="hybridMultilevel"/>
    <w:tmpl w:val="3B58249A"/>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44A4600"/>
    <w:multiLevelType w:val="hybridMultilevel"/>
    <w:tmpl w:val="920445D0"/>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7EB7CC2"/>
    <w:multiLevelType w:val="hybridMultilevel"/>
    <w:tmpl w:val="F372F7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BCE7E9C"/>
    <w:multiLevelType w:val="hybridMultilevel"/>
    <w:tmpl w:val="63729E20"/>
    <w:lvl w:ilvl="0" w:tplc="4EA6C558">
      <w:start w:val="1"/>
      <w:numFmt w:val="aiueoFullWidth"/>
      <w:lvlText w:val="%1"/>
      <w:lvlJc w:val="left"/>
      <w:pPr>
        <w:ind w:left="970" w:hanging="42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717156D0"/>
    <w:multiLevelType w:val="hybridMultilevel"/>
    <w:tmpl w:val="78EC9BE2"/>
    <w:lvl w:ilvl="0" w:tplc="647AF812">
      <w:start w:val="1"/>
      <w:numFmt w:val="decimalFullWidth"/>
      <w:lvlText w:val="（%1）"/>
      <w:lvlJc w:val="left"/>
      <w:pPr>
        <w:ind w:left="1060" w:hanging="63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7"/>
  </w:num>
  <w:num w:numId="2">
    <w:abstractNumId w:val="3"/>
  </w:num>
  <w:num w:numId="3">
    <w:abstractNumId w:val="6"/>
  </w:num>
  <w:num w:numId="4">
    <w:abstractNumId w:val="2"/>
  </w:num>
  <w:num w:numId="5">
    <w:abstractNumId w:val="0"/>
  </w:num>
  <w:num w:numId="6">
    <w:abstractNumId w:val="8"/>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5"/>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BB"/>
    <w:rsid w:val="000379D2"/>
    <w:rsid w:val="00073FB1"/>
    <w:rsid w:val="000C7828"/>
    <w:rsid w:val="000D4B1D"/>
    <w:rsid w:val="0015346B"/>
    <w:rsid w:val="001575BD"/>
    <w:rsid w:val="0017217D"/>
    <w:rsid w:val="001B1344"/>
    <w:rsid w:val="001B47F6"/>
    <w:rsid w:val="001E3DF5"/>
    <w:rsid w:val="00251889"/>
    <w:rsid w:val="002A4566"/>
    <w:rsid w:val="0034023E"/>
    <w:rsid w:val="00355652"/>
    <w:rsid w:val="00510AB2"/>
    <w:rsid w:val="00522929"/>
    <w:rsid w:val="0055471F"/>
    <w:rsid w:val="00557F87"/>
    <w:rsid w:val="00566637"/>
    <w:rsid w:val="005E7B16"/>
    <w:rsid w:val="00611D14"/>
    <w:rsid w:val="00712ABB"/>
    <w:rsid w:val="00721B15"/>
    <w:rsid w:val="00791592"/>
    <w:rsid w:val="007A2745"/>
    <w:rsid w:val="007C2013"/>
    <w:rsid w:val="008B0150"/>
    <w:rsid w:val="008D43D1"/>
    <w:rsid w:val="008E7CF9"/>
    <w:rsid w:val="00923952"/>
    <w:rsid w:val="00924254"/>
    <w:rsid w:val="0098436D"/>
    <w:rsid w:val="00A009B8"/>
    <w:rsid w:val="00A045D5"/>
    <w:rsid w:val="00A064E3"/>
    <w:rsid w:val="00A55AFE"/>
    <w:rsid w:val="00A849BF"/>
    <w:rsid w:val="00A93DED"/>
    <w:rsid w:val="00B549B6"/>
    <w:rsid w:val="00B5711C"/>
    <w:rsid w:val="00B606F9"/>
    <w:rsid w:val="00B932AC"/>
    <w:rsid w:val="00B94382"/>
    <w:rsid w:val="00C22DF8"/>
    <w:rsid w:val="00C53BDD"/>
    <w:rsid w:val="00CC27B3"/>
    <w:rsid w:val="00CD1571"/>
    <w:rsid w:val="00DE2DCD"/>
    <w:rsid w:val="00E02118"/>
    <w:rsid w:val="00E33C5E"/>
    <w:rsid w:val="00E85670"/>
    <w:rsid w:val="00ED52B7"/>
    <w:rsid w:val="00F62CFA"/>
    <w:rsid w:val="00FC103F"/>
    <w:rsid w:val="00FE0DC4"/>
    <w:rsid w:val="00FE7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0B20FD4"/>
  <w15:docId w15:val="{CEE549CF-99D0-4F55-AA45-D1BC74BF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013"/>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uiPriority w:val="99"/>
    <w:rsid w:val="00A045D5"/>
  </w:style>
  <w:style w:type="paragraph" w:styleId="a6">
    <w:name w:val="footer"/>
    <w:basedOn w:val="a"/>
    <w:link w:val="a7"/>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uiPriority w:val="99"/>
    <w:rsid w:val="00A045D5"/>
  </w:style>
  <w:style w:type="paragraph" w:styleId="a8">
    <w:name w:val="List Paragraph"/>
    <w:basedOn w:val="a"/>
    <w:uiPriority w:val="34"/>
    <w:qFormat/>
    <w:rsid w:val="00510A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泉佐野市市長公室政策推進課</dc:creator>
  <cp:lastModifiedBy>中上 洋介</cp:lastModifiedBy>
  <cp:revision>21</cp:revision>
  <cp:lastPrinted>2021-05-19T07:45:00Z</cp:lastPrinted>
  <dcterms:created xsi:type="dcterms:W3CDTF">2019-04-21T23:56:00Z</dcterms:created>
  <dcterms:modified xsi:type="dcterms:W3CDTF">2025-09-02T23:57:00Z</dcterms:modified>
</cp:coreProperties>
</file>